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left"/>
        <w:rPr>
          <w:rFonts w:eastAsia="仿宋_GB2312"/>
          <w:bCs/>
          <w:sz w:val="32"/>
          <w:szCs w:val="22"/>
        </w:rPr>
      </w:pPr>
      <w:r>
        <w:rPr>
          <w:rFonts w:eastAsia="仿宋_GB2312"/>
          <w:bCs/>
          <w:sz w:val="32"/>
          <w:szCs w:val="22"/>
        </w:rPr>
        <w:t>附件1</w:t>
      </w:r>
    </w:p>
    <w:p>
      <w:pPr>
        <w:jc w:val="center"/>
        <w:rPr>
          <w:rFonts w:eastAsia="方正小标宋简体"/>
          <w:bCs/>
          <w:sz w:val="36"/>
          <w:szCs w:val="28"/>
        </w:rPr>
      </w:pPr>
      <w:r>
        <w:rPr>
          <w:rFonts w:eastAsia="方正小标宋简体"/>
          <w:bCs/>
          <w:sz w:val="36"/>
          <w:szCs w:val="28"/>
        </w:rPr>
        <w:t>湖州师范学院教职工进修计划申请表</w:t>
      </w:r>
    </w:p>
    <w:tbl>
      <w:tblPr>
        <w:tblStyle w:val="6"/>
        <w:tblW w:w="10488"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108" w:type="dxa"/>
          <w:bottom w:w="0" w:type="dxa"/>
          <w:right w:w="108" w:type="dxa"/>
        </w:tblCellMar>
      </w:tblPr>
      <w:tblGrid>
        <w:gridCol w:w="427"/>
        <w:gridCol w:w="498"/>
        <w:gridCol w:w="523"/>
        <w:gridCol w:w="491"/>
        <w:gridCol w:w="523"/>
        <w:gridCol w:w="1257"/>
        <w:gridCol w:w="858"/>
        <w:gridCol w:w="548"/>
        <w:gridCol w:w="265"/>
        <w:gridCol w:w="685"/>
        <w:gridCol w:w="1569"/>
        <w:gridCol w:w="1236"/>
        <w:gridCol w:w="520"/>
        <w:gridCol w:w="108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42" w:hRule="atLeast"/>
          <w:jc w:val="center"/>
        </w:trPr>
        <w:tc>
          <w:tcPr>
            <w:tcW w:w="1939" w:type="dxa"/>
            <w:gridSpan w:val="4"/>
            <w:tcBorders>
              <w:tl2br w:val="nil"/>
              <w:tr2bl w:val="nil"/>
            </w:tcBorders>
            <w:shd w:val="clear" w:color="auto" w:fill="auto"/>
            <w:vAlign w:val="center"/>
          </w:tcPr>
          <w:p>
            <w:pPr>
              <w:widowControl/>
              <w:jc w:val="center"/>
              <w:textAlignment w:val="center"/>
              <w:rPr>
                <w:rFonts w:eastAsia="仿宋_GB2312"/>
                <w:color w:val="000000"/>
                <w:szCs w:val="21"/>
              </w:rPr>
            </w:pPr>
            <w:r>
              <w:rPr>
                <w:rFonts w:eastAsia="仿宋_GB2312"/>
                <w:color w:val="000000"/>
                <w:kern w:val="0"/>
                <w:szCs w:val="21"/>
                <w:lang w:bidi="ar"/>
              </w:rPr>
              <w:t>所在单位</w:t>
            </w:r>
          </w:p>
        </w:tc>
        <w:tc>
          <w:tcPr>
            <w:tcW w:w="1780" w:type="dxa"/>
            <w:gridSpan w:val="2"/>
            <w:tcBorders>
              <w:tl2br w:val="nil"/>
              <w:tr2bl w:val="nil"/>
            </w:tcBorders>
            <w:shd w:val="clear" w:color="auto" w:fill="auto"/>
            <w:vAlign w:val="center"/>
          </w:tcPr>
          <w:p>
            <w:pPr>
              <w:widowControl/>
              <w:jc w:val="center"/>
              <w:textAlignment w:val="center"/>
              <w:rPr>
                <w:rFonts w:eastAsia="仿宋_GB2312"/>
                <w:color w:val="FF0000"/>
                <w:szCs w:val="21"/>
              </w:rPr>
            </w:pPr>
            <w:r>
              <w:rPr>
                <w:rFonts w:eastAsia="仿宋_GB2312"/>
                <w:color w:val="FF0000"/>
                <w:kern w:val="0"/>
                <w:szCs w:val="21"/>
                <w:lang w:bidi="ar"/>
              </w:rPr>
              <w:t>**</w:t>
            </w:r>
            <w:r>
              <w:rPr>
                <w:rStyle w:val="12"/>
                <w:rFonts w:hint="default" w:ascii="Times New Roman" w:hAnsi="Times New Roman" w:eastAsia="仿宋_GB2312" w:cs="Times New Roman"/>
                <w:lang w:bidi="ar"/>
              </w:rPr>
              <w:t>学院</w:t>
            </w:r>
          </w:p>
        </w:tc>
        <w:tc>
          <w:tcPr>
            <w:tcW w:w="2356" w:type="dxa"/>
            <w:gridSpan w:val="4"/>
            <w:tcBorders>
              <w:tl2br w:val="nil"/>
              <w:tr2bl w:val="nil"/>
            </w:tcBorders>
            <w:shd w:val="clear" w:color="auto" w:fill="auto"/>
            <w:vAlign w:val="center"/>
          </w:tcPr>
          <w:p>
            <w:pPr>
              <w:widowControl/>
              <w:jc w:val="center"/>
              <w:textAlignment w:val="center"/>
              <w:rPr>
                <w:rFonts w:eastAsia="仿宋_GB2312"/>
                <w:color w:val="000000"/>
                <w:szCs w:val="21"/>
              </w:rPr>
            </w:pPr>
            <w:r>
              <w:rPr>
                <w:rFonts w:eastAsia="仿宋_GB2312"/>
                <w:color w:val="000000"/>
                <w:kern w:val="0"/>
                <w:szCs w:val="21"/>
                <w:lang w:bidi="ar"/>
              </w:rPr>
              <w:t>姓 名</w:t>
            </w:r>
          </w:p>
        </w:tc>
        <w:tc>
          <w:tcPr>
            <w:tcW w:w="1569" w:type="dxa"/>
            <w:tcBorders>
              <w:tl2br w:val="nil"/>
              <w:tr2bl w:val="nil"/>
            </w:tcBorders>
            <w:shd w:val="clear" w:color="auto" w:fill="auto"/>
            <w:vAlign w:val="center"/>
          </w:tcPr>
          <w:p>
            <w:pPr>
              <w:widowControl/>
              <w:jc w:val="center"/>
              <w:textAlignment w:val="center"/>
              <w:rPr>
                <w:rFonts w:eastAsia="仿宋_GB2312"/>
                <w:color w:val="FF0000"/>
                <w:szCs w:val="21"/>
              </w:rPr>
            </w:pPr>
            <w:r>
              <w:rPr>
                <w:rFonts w:eastAsia="仿宋_GB2312"/>
                <w:color w:val="FF0000"/>
                <w:kern w:val="0"/>
                <w:szCs w:val="21"/>
                <w:lang w:bidi="ar"/>
              </w:rPr>
              <w:t>***</w:t>
            </w:r>
          </w:p>
        </w:tc>
        <w:tc>
          <w:tcPr>
            <w:tcW w:w="1756" w:type="dxa"/>
            <w:gridSpan w:val="2"/>
            <w:tcBorders>
              <w:tl2br w:val="nil"/>
              <w:tr2bl w:val="nil"/>
            </w:tcBorders>
            <w:shd w:val="clear" w:color="auto" w:fill="auto"/>
            <w:vAlign w:val="center"/>
          </w:tcPr>
          <w:p>
            <w:pPr>
              <w:widowControl/>
              <w:jc w:val="center"/>
              <w:textAlignment w:val="center"/>
              <w:rPr>
                <w:rFonts w:eastAsia="仿宋_GB2312"/>
                <w:color w:val="000000"/>
                <w:szCs w:val="21"/>
              </w:rPr>
            </w:pPr>
            <w:r>
              <w:rPr>
                <w:rFonts w:eastAsia="仿宋_GB2312"/>
                <w:color w:val="000000"/>
                <w:kern w:val="0"/>
                <w:szCs w:val="21"/>
                <w:lang w:bidi="ar"/>
              </w:rPr>
              <w:t>性 别</w:t>
            </w:r>
          </w:p>
        </w:tc>
        <w:tc>
          <w:tcPr>
            <w:tcW w:w="1088" w:type="dxa"/>
            <w:tcBorders>
              <w:tl2br w:val="nil"/>
              <w:tr2bl w:val="nil"/>
            </w:tcBorders>
            <w:shd w:val="clear" w:color="auto" w:fill="auto"/>
            <w:vAlign w:val="center"/>
          </w:tcPr>
          <w:p>
            <w:pPr>
              <w:widowControl/>
              <w:jc w:val="center"/>
              <w:textAlignment w:val="center"/>
              <w:rPr>
                <w:rFonts w:eastAsia="仿宋_GB2312"/>
                <w:color w:val="FF0000"/>
                <w:szCs w:val="21"/>
              </w:rPr>
            </w:pPr>
            <w:r>
              <w:rPr>
                <w:rFonts w:eastAsia="仿宋_GB2312"/>
                <w:color w:val="FF0000"/>
                <w:kern w:val="0"/>
                <w:szCs w:val="21"/>
                <w:lang w:bidi="ar"/>
              </w:rPr>
              <w:t>男</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272" w:hRule="atLeast"/>
          <w:jc w:val="center"/>
        </w:trPr>
        <w:tc>
          <w:tcPr>
            <w:tcW w:w="1939" w:type="dxa"/>
            <w:gridSpan w:val="4"/>
            <w:tcBorders>
              <w:tl2br w:val="nil"/>
              <w:tr2bl w:val="nil"/>
            </w:tcBorders>
            <w:shd w:val="clear" w:color="auto" w:fill="auto"/>
            <w:vAlign w:val="center"/>
          </w:tcPr>
          <w:p>
            <w:pPr>
              <w:widowControl/>
              <w:jc w:val="center"/>
              <w:textAlignment w:val="center"/>
              <w:rPr>
                <w:rFonts w:eastAsia="仿宋_GB2312"/>
                <w:color w:val="000000"/>
                <w:szCs w:val="21"/>
              </w:rPr>
            </w:pPr>
            <w:r>
              <w:rPr>
                <w:rFonts w:eastAsia="仿宋_GB2312"/>
                <w:color w:val="000000"/>
                <w:kern w:val="0"/>
                <w:szCs w:val="21"/>
                <w:lang w:bidi="ar"/>
              </w:rPr>
              <w:t>出生年月</w:t>
            </w:r>
          </w:p>
        </w:tc>
        <w:tc>
          <w:tcPr>
            <w:tcW w:w="1780" w:type="dxa"/>
            <w:gridSpan w:val="2"/>
            <w:tcBorders>
              <w:tl2br w:val="nil"/>
              <w:tr2bl w:val="nil"/>
            </w:tcBorders>
            <w:shd w:val="clear" w:color="auto" w:fill="auto"/>
            <w:vAlign w:val="center"/>
          </w:tcPr>
          <w:p>
            <w:pPr>
              <w:widowControl/>
              <w:jc w:val="center"/>
              <w:textAlignment w:val="center"/>
              <w:rPr>
                <w:rFonts w:eastAsia="仿宋_GB2312"/>
                <w:color w:val="FF0000"/>
                <w:szCs w:val="21"/>
              </w:rPr>
            </w:pPr>
            <w:r>
              <w:rPr>
                <w:rFonts w:eastAsia="仿宋_GB2312"/>
                <w:color w:val="FF0000"/>
                <w:kern w:val="0"/>
                <w:szCs w:val="21"/>
                <w:lang w:bidi="ar"/>
              </w:rPr>
              <w:t>198</w:t>
            </w:r>
            <w:r>
              <w:rPr>
                <w:rFonts w:hint="eastAsia" w:eastAsia="仿宋_GB2312"/>
                <w:color w:val="FF0000"/>
                <w:kern w:val="0"/>
                <w:szCs w:val="21"/>
                <w:lang w:val="en-US" w:eastAsia="zh-CN" w:bidi="ar"/>
              </w:rPr>
              <w:t>6</w:t>
            </w:r>
            <w:r>
              <w:rPr>
                <w:rFonts w:eastAsia="仿宋_GB2312"/>
                <w:color w:val="FF0000"/>
                <w:kern w:val="0"/>
                <w:szCs w:val="21"/>
                <w:lang w:bidi="ar"/>
              </w:rPr>
              <w:t>.1</w:t>
            </w:r>
          </w:p>
        </w:tc>
        <w:tc>
          <w:tcPr>
            <w:tcW w:w="2356" w:type="dxa"/>
            <w:gridSpan w:val="4"/>
            <w:tcBorders>
              <w:tl2br w:val="nil"/>
              <w:tr2bl w:val="nil"/>
            </w:tcBorders>
            <w:shd w:val="clear" w:color="auto" w:fill="auto"/>
            <w:vAlign w:val="center"/>
          </w:tcPr>
          <w:p>
            <w:pPr>
              <w:widowControl/>
              <w:jc w:val="center"/>
              <w:textAlignment w:val="center"/>
              <w:rPr>
                <w:rFonts w:eastAsia="仿宋_GB2312"/>
                <w:color w:val="000000"/>
                <w:szCs w:val="21"/>
              </w:rPr>
            </w:pPr>
            <w:r>
              <w:rPr>
                <w:rFonts w:eastAsia="仿宋_GB2312"/>
                <w:color w:val="000000"/>
                <w:kern w:val="0"/>
                <w:szCs w:val="21"/>
                <w:lang w:bidi="ar"/>
              </w:rPr>
              <w:t xml:space="preserve">职 务  </w:t>
            </w:r>
          </w:p>
        </w:tc>
        <w:tc>
          <w:tcPr>
            <w:tcW w:w="1569" w:type="dxa"/>
            <w:tcBorders>
              <w:tl2br w:val="nil"/>
              <w:tr2bl w:val="nil"/>
            </w:tcBorders>
            <w:shd w:val="clear" w:color="auto" w:fill="auto"/>
            <w:vAlign w:val="center"/>
          </w:tcPr>
          <w:p>
            <w:pPr>
              <w:widowControl/>
              <w:jc w:val="center"/>
              <w:textAlignment w:val="center"/>
              <w:rPr>
                <w:rFonts w:eastAsia="仿宋_GB2312"/>
                <w:color w:val="FF0000"/>
                <w:szCs w:val="21"/>
              </w:rPr>
            </w:pPr>
            <w:r>
              <w:rPr>
                <w:rFonts w:eastAsia="仿宋_GB2312"/>
                <w:color w:val="FF0000"/>
                <w:kern w:val="0"/>
                <w:szCs w:val="21"/>
                <w:lang w:bidi="ar"/>
              </w:rPr>
              <w:t>/</w:t>
            </w:r>
          </w:p>
        </w:tc>
        <w:tc>
          <w:tcPr>
            <w:tcW w:w="1756" w:type="dxa"/>
            <w:gridSpan w:val="2"/>
            <w:tcBorders>
              <w:tl2br w:val="nil"/>
              <w:tr2bl w:val="nil"/>
            </w:tcBorders>
            <w:shd w:val="clear" w:color="auto" w:fill="auto"/>
            <w:vAlign w:val="center"/>
          </w:tcPr>
          <w:p>
            <w:pPr>
              <w:widowControl/>
              <w:jc w:val="center"/>
              <w:textAlignment w:val="center"/>
              <w:rPr>
                <w:rFonts w:eastAsia="仿宋_GB2312"/>
                <w:color w:val="000000"/>
                <w:szCs w:val="21"/>
              </w:rPr>
            </w:pPr>
            <w:r>
              <w:rPr>
                <w:rFonts w:eastAsia="仿宋_GB2312"/>
                <w:color w:val="000000"/>
                <w:kern w:val="0"/>
                <w:szCs w:val="21"/>
                <w:lang w:bidi="ar"/>
              </w:rPr>
              <w:t>专业技术资格及聘任时间</w:t>
            </w:r>
          </w:p>
        </w:tc>
        <w:tc>
          <w:tcPr>
            <w:tcW w:w="1088" w:type="dxa"/>
            <w:tcBorders>
              <w:tl2br w:val="nil"/>
              <w:tr2bl w:val="nil"/>
            </w:tcBorders>
            <w:shd w:val="clear" w:color="auto" w:fill="auto"/>
            <w:vAlign w:val="center"/>
          </w:tcPr>
          <w:p>
            <w:pPr>
              <w:widowControl/>
              <w:jc w:val="center"/>
              <w:textAlignment w:val="center"/>
              <w:rPr>
                <w:rFonts w:eastAsia="仿宋_GB2312"/>
                <w:color w:val="FF0000"/>
                <w:kern w:val="0"/>
                <w:szCs w:val="21"/>
                <w:lang w:bidi="ar"/>
              </w:rPr>
            </w:pPr>
            <w:r>
              <w:rPr>
                <w:rFonts w:eastAsia="仿宋_GB2312"/>
                <w:color w:val="FF0000"/>
                <w:kern w:val="0"/>
                <w:szCs w:val="21"/>
                <w:lang w:bidi="ar"/>
              </w:rPr>
              <w:t>讲师</w:t>
            </w:r>
          </w:p>
          <w:p>
            <w:pPr>
              <w:widowControl/>
              <w:jc w:val="center"/>
              <w:textAlignment w:val="center"/>
              <w:rPr>
                <w:rFonts w:eastAsia="仿宋_GB2312"/>
                <w:color w:val="FF0000"/>
                <w:szCs w:val="21"/>
              </w:rPr>
            </w:pPr>
            <w:r>
              <w:rPr>
                <w:rFonts w:eastAsia="仿宋_GB2312"/>
                <w:color w:val="FF0000"/>
                <w:kern w:val="0"/>
                <w:szCs w:val="21"/>
                <w:lang w:bidi="ar"/>
              </w:rPr>
              <w:t>20</w:t>
            </w:r>
            <w:r>
              <w:rPr>
                <w:rFonts w:hint="eastAsia" w:eastAsia="仿宋_GB2312"/>
                <w:color w:val="FF0000"/>
                <w:kern w:val="0"/>
                <w:szCs w:val="21"/>
                <w:lang w:val="en-US" w:eastAsia="zh-CN" w:bidi="ar"/>
              </w:rPr>
              <w:t>22</w:t>
            </w:r>
            <w:r>
              <w:rPr>
                <w:rFonts w:eastAsia="仿宋_GB2312"/>
                <w:color w:val="FF0000"/>
                <w:kern w:val="0"/>
                <w:szCs w:val="21"/>
                <w:lang w:bidi="ar"/>
              </w:rPr>
              <w:t>.12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17" w:hRule="atLeast"/>
          <w:jc w:val="center"/>
        </w:trPr>
        <w:tc>
          <w:tcPr>
            <w:tcW w:w="1939" w:type="dxa"/>
            <w:gridSpan w:val="4"/>
            <w:tcBorders>
              <w:tl2br w:val="nil"/>
              <w:tr2bl w:val="nil"/>
            </w:tcBorders>
            <w:shd w:val="clear" w:color="auto" w:fill="auto"/>
            <w:vAlign w:val="center"/>
          </w:tcPr>
          <w:p>
            <w:pPr>
              <w:widowControl/>
              <w:jc w:val="center"/>
              <w:textAlignment w:val="center"/>
              <w:rPr>
                <w:rFonts w:eastAsia="仿宋_GB2312"/>
                <w:color w:val="000000"/>
                <w:szCs w:val="21"/>
              </w:rPr>
            </w:pPr>
            <w:r>
              <w:rPr>
                <w:rFonts w:eastAsia="仿宋_GB2312"/>
                <w:color w:val="000000"/>
                <w:kern w:val="0"/>
                <w:szCs w:val="21"/>
                <w:lang w:bidi="ar"/>
              </w:rPr>
              <w:t>联系方式</w:t>
            </w:r>
          </w:p>
        </w:tc>
        <w:tc>
          <w:tcPr>
            <w:tcW w:w="4136" w:type="dxa"/>
            <w:gridSpan w:val="6"/>
            <w:tcBorders>
              <w:tl2br w:val="nil"/>
              <w:tr2bl w:val="nil"/>
            </w:tcBorders>
            <w:shd w:val="clear" w:color="auto" w:fill="auto"/>
            <w:vAlign w:val="center"/>
          </w:tcPr>
          <w:p>
            <w:pPr>
              <w:widowControl/>
              <w:jc w:val="center"/>
              <w:textAlignment w:val="center"/>
              <w:rPr>
                <w:rFonts w:eastAsia="仿宋_GB2312"/>
                <w:color w:val="FF0000"/>
                <w:szCs w:val="21"/>
              </w:rPr>
            </w:pPr>
            <w:r>
              <w:rPr>
                <w:rFonts w:eastAsia="仿宋_GB2312"/>
                <w:color w:val="FF0000"/>
                <w:kern w:val="0"/>
                <w:szCs w:val="21"/>
                <w:lang w:bidi="ar"/>
              </w:rPr>
              <w:t>13512345678</w:t>
            </w:r>
          </w:p>
        </w:tc>
        <w:tc>
          <w:tcPr>
            <w:tcW w:w="1569" w:type="dxa"/>
            <w:tcBorders>
              <w:tl2br w:val="nil"/>
              <w:tr2bl w:val="nil"/>
            </w:tcBorders>
            <w:shd w:val="clear" w:color="auto" w:fill="auto"/>
            <w:vAlign w:val="center"/>
          </w:tcPr>
          <w:p>
            <w:pPr>
              <w:widowControl/>
              <w:jc w:val="center"/>
              <w:textAlignment w:val="center"/>
              <w:rPr>
                <w:rFonts w:eastAsia="仿宋_GB2312"/>
                <w:color w:val="000000"/>
                <w:szCs w:val="21"/>
              </w:rPr>
            </w:pPr>
            <w:r>
              <w:rPr>
                <w:rFonts w:eastAsia="仿宋_GB2312"/>
                <w:color w:val="000000"/>
                <w:kern w:val="0"/>
                <w:szCs w:val="21"/>
                <w:lang w:bidi="ar"/>
              </w:rPr>
              <w:t>进校工作时间及工作年限</w:t>
            </w:r>
          </w:p>
        </w:tc>
        <w:tc>
          <w:tcPr>
            <w:tcW w:w="2844" w:type="dxa"/>
            <w:gridSpan w:val="3"/>
            <w:tcBorders>
              <w:tl2br w:val="nil"/>
              <w:tr2bl w:val="nil"/>
            </w:tcBorders>
            <w:shd w:val="clear" w:color="auto" w:fill="auto"/>
            <w:vAlign w:val="center"/>
          </w:tcPr>
          <w:p>
            <w:pPr>
              <w:widowControl/>
              <w:jc w:val="center"/>
              <w:textAlignment w:val="center"/>
              <w:rPr>
                <w:rFonts w:eastAsia="仿宋_GB2312"/>
                <w:color w:val="FF0000"/>
                <w:kern w:val="0"/>
                <w:szCs w:val="21"/>
                <w:lang w:bidi="ar"/>
              </w:rPr>
            </w:pPr>
            <w:r>
              <w:rPr>
                <w:rFonts w:eastAsia="仿宋_GB2312"/>
                <w:color w:val="FF0000"/>
                <w:kern w:val="0"/>
                <w:szCs w:val="21"/>
                <w:lang w:bidi="ar"/>
              </w:rPr>
              <w:t>20</w:t>
            </w:r>
            <w:r>
              <w:rPr>
                <w:rFonts w:hint="eastAsia" w:eastAsia="仿宋_GB2312"/>
                <w:color w:val="FF0000"/>
                <w:kern w:val="0"/>
                <w:szCs w:val="21"/>
                <w:lang w:val="en-US" w:eastAsia="zh-CN" w:bidi="ar"/>
              </w:rPr>
              <w:t>20</w:t>
            </w:r>
            <w:r>
              <w:rPr>
                <w:rFonts w:eastAsia="仿宋_GB2312"/>
                <w:color w:val="FF0000"/>
                <w:kern w:val="0"/>
                <w:szCs w:val="21"/>
                <w:lang w:bidi="ar"/>
              </w:rPr>
              <w:t>.09</w:t>
            </w:r>
          </w:p>
          <w:p>
            <w:pPr>
              <w:widowControl/>
              <w:jc w:val="center"/>
              <w:textAlignment w:val="center"/>
              <w:rPr>
                <w:rFonts w:eastAsia="仿宋_GB2312"/>
                <w:color w:val="FF0000"/>
                <w:szCs w:val="21"/>
              </w:rPr>
            </w:pPr>
            <w:r>
              <w:rPr>
                <w:rFonts w:hint="eastAsia" w:eastAsia="仿宋_GB2312"/>
                <w:color w:val="FF0000"/>
                <w:kern w:val="0"/>
                <w:szCs w:val="21"/>
                <w:lang w:val="en-US" w:eastAsia="zh-CN" w:bidi="ar"/>
              </w:rPr>
              <w:t>5</w:t>
            </w:r>
            <w:r>
              <w:rPr>
                <w:rStyle w:val="12"/>
                <w:rFonts w:hint="default" w:ascii="Times New Roman" w:hAnsi="Times New Roman" w:eastAsia="仿宋_GB2312" w:cs="Times New Roman"/>
                <w:lang w:bidi="ar"/>
              </w:rPr>
              <w:t>年</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 w:hRule="atLeast"/>
          <w:jc w:val="center"/>
        </w:trPr>
        <w:tc>
          <w:tcPr>
            <w:tcW w:w="1939" w:type="dxa"/>
            <w:gridSpan w:val="4"/>
            <w:vMerge w:val="restart"/>
            <w:tcBorders>
              <w:tl2br w:val="nil"/>
              <w:tr2bl w:val="nil"/>
            </w:tcBorders>
            <w:shd w:val="clear" w:color="auto" w:fill="auto"/>
            <w:vAlign w:val="center"/>
          </w:tcPr>
          <w:p>
            <w:pPr>
              <w:widowControl/>
              <w:jc w:val="center"/>
              <w:textAlignment w:val="center"/>
              <w:rPr>
                <w:rFonts w:eastAsia="仿宋_GB2312"/>
                <w:color w:val="000000"/>
                <w:szCs w:val="21"/>
              </w:rPr>
            </w:pPr>
            <w:r>
              <w:rPr>
                <w:rFonts w:eastAsia="仿宋_GB2312"/>
                <w:color w:val="000000"/>
                <w:kern w:val="0"/>
                <w:szCs w:val="21"/>
                <w:lang w:bidi="ar"/>
              </w:rPr>
              <w:t>最后学历</w:t>
            </w:r>
          </w:p>
        </w:tc>
        <w:tc>
          <w:tcPr>
            <w:tcW w:w="1780" w:type="dxa"/>
            <w:gridSpan w:val="2"/>
            <w:tcBorders>
              <w:tl2br w:val="nil"/>
              <w:tr2bl w:val="nil"/>
            </w:tcBorders>
            <w:shd w:val="clear" w:color="auto" w:fill="auto"/>
            <w:vAlign w:val="center"/>
          </w:tcPr>
          <w:p>
            <w:pPr>
              <w:widowControl/>
              <w:jc w:val="center"/>
              <w:textAlignment w:val="center"/>
              <w:rPr>
                <w:rFonts w:eastAsia="仿宋_GB2312"/>
                <w:color w:val="000000"/>
                <w:szCs w:val="21"/>
              </w:rPr>
            </w:pPr>
            <w:r>
              <w:rPr>
                <w:rFonts w:eastAsia="仿宋_GB2312"/>
                <w:color w:val="000000"/>
                <w:kern w:val="0"/>
                <w:szCs w:val="21"/>
                <w:lang w:bidi="ar"/>
              </w:rPr>
              <w:t>学习起止时间</w:t>
            </w:r>
          </w:p>
        </w:tc>
        <w:tc>
          <w:tcPr>
            <w:tcW w:w="3925" w:type="dxa"/>
            <w:gridSpan w:val="5"/>
            <w:tcBorders>
              <w:tl2br w:val="nil"/>
              <w:tr2bl w:val="nil"/>
            </w:tcBorders>
            <w:shd w:val="clear" w:color="auto" w:fill="auto"/>
            <w:vAlign w:val="center"/>
          </w:tcPr>
          <w:p>
            <w:pPr>
              <w:widowControl/>
              <w:jc w:val="center"/>
              <w:textAlignment w:val="center"/>
              <w:rPr>
                <w:rFonts w:eastAsia="仿宋_GB2312"/>
                <w:color w:val="000000"/>
                <w:szCs w:val="21"/>
              </w:rPr>
            </w:pPr>
            <w:r>
              <w:rPr>
                <w:rFonts w:eastAsia="仿宋_GB2312"/>
                <w:color w:val="FF0000"/>
                <w:kern w:val="0"/>
                <w:szCs w:val="21"/>
                <w:lang w:bidi="ar"/>
              </w:rPr>
              <w:t>20</w:t>
            </w:r>
            <w:r>
              <w:rPr>
                <w:rFonts w:hint="eastAsia" w:eastAsia="仿宋_GB2312"/>
                <w:color w:val="FF0000"/>
                <w:kern w:val="0"/>
                <w:szCs w:val="21"/>
                <w:lang w:val="en-US" w:eastAsia="zh-CN" w:bidi="ar"/>
              </w:rPr>
              <w:t>1</w:t>
            </w:r>
            <w:r>
              <w:rPr>
                <w:rFonts w:eastAsia="仿宋_GB2312"/>
                <w:color w:val="FF0000"/>
                <w:kern w:val="0"/>
                <w:szCs w:val="21"/>
                <w:lang w:bidi="ar"/>
              </w:rPr>
              <w:t>7.09-20</w:t>
            </w:r>
            <w:r>
              <w:rPr>
                <w:rFonts w:hint="eastAsia" w:eastAsia="仿宋_GB2312"/>
                <w:color w:val="FF0000"/>
                <w:kern w:val="0"/>
                <w:szCs w:val="21"/>
                <w:lang w:val="en-US" w:eastAsia="zh-CN" w:bidi="ar"/>
              </w:rPr>
              <w:t>21</w:t>
            </w:r>
            <w:r>
              <w:rPr>
                <w:rFonts w:eastAsia="仿宋_GB2312"/>
                <w:color w:val="FF0000"/>
                <w:kern w:val="0"/>
                <w:szCs w:val="21"/>
                <w:lang w:bidi="ar"/>
              </w:rPr>
              <w:t>.07</w:t>
            </w:r>
          </w:p>
        </w:tc>
        <w:tc>
          <w:tcPr>
            <w:tcW w:w="1756" w:type="dxa"/>
            <w:gridSpan w:val="2"/>
            <w:tcBorders>
              <w:tl2br w:val="nil"/>
              <w:tr2bl w:val="nil"/>
            </w:tcBorders>
            <w:shd w:val="clear" w:color="auto" w:fill="auto"/>
            <w:vAlign w:val="center"/>
          </w:tcPr>
          <w:p>
            <w:pPr>
              <w:widowControl/>
              <w:jc w:val="center"/>
              <w:textAlignment w:val="center"/>
              <w:rPr>
                <w:rFonts w:eastAsia="仿宋_GB2312"/>
                <w:color w:val="000000"/>
                <w:szCs w:val="21"/>
              </w:rPr>
            </w:pPr>
            <w:r>
              <w:rPr>
                <w:rFonts w:eastAsia="仿宋_GB2312"/>
                <w:color w:val="000000"/>
                <w:kern w:val="0"/>
                <w:szCs w:val="21"/>
                <w:lang w:bidi="ar"/>
              </w:rPr>
              <w:t>专 业</w:t>
            </w:r>
          </w:p>
        </w:tc>
        <w:tc>
          <w:tcPr>
            <w:tcW w:w="1088" w:type="dxa"/>
            <w:tcBorders>
              <w:tl2br w:val="nil"/>
              <w:tr2bl w:val="nil"/>
            </w:tcBorders>
            <w:shd w:val="clear" w:color="auto" w:fill="auto"/>
            <w:vAlign w:val="center"/>
          </w:tcPr>
          <w:p>
            <w:pPr>
              <w:widowControl/>
              <w:jc w:val="center"/>
              <w:textAlignment w:val="center"/>
              <w:rPr>
                <w:rFonts w:eastAsia="仿宋_GB2312"/>
                <w:color w:val="000000"/>
                <w:szCs w:val="21"/>
              </w:rPr>
            </w:pPr>
            <w:r>
              <w:rPr>
                <w:rFonts w:eastAsia="仿宋_GB2312"/>
                <w:color w:val="FF0000"/>
                <w:kern w:val="0"/>
                <w:szCs w:val="21"/>
                <w:lang w:bidi="ar"/>
              </w:rPr>
              <w:t>机械设计及理论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75" w:hRule="atLeast"/>
          <w:jc w:val="center"/>
        </w:trPr>
        <w:tc>
          <w:tcPr>
            <w:tcW w:w="1939" w:type="dxa"/>
            <w:gridSpan w:val="4"/>
            <w:vMerge w:val="continue"/>
            <w:tcBorders>
              <w:tl2br w:val="nil"/>
              <w:tr2bl w:val="nil"/>
            </w:tcBorders>
            <w:shd w:val="clear" w:color="auto" w:fill="auto"/>
            <w:vAlign w:val="center"/>
          </w:tcPr>
          <w:p>
            <w:pPr>
              <w:jc w:val="center"/>
              <w:rPr>
                <w:rFonts w:eastAsia="仿宋_GB2312"/>
                <w:color w:val="000000"/>
                <w:szCs w:val="21"/>
              </w:rPr>
            </w:pPr>
          </w:p>
        </w:tc>
        <w:tc>
          <w:tcPr>
            <w:tcW w:w="1780" w:type="dxa"/>
            <w:gridSpan w:val="2"/>
            <w:tcBorders>
              <w:tl2br w:val="nil"/>
              <w:tr2bl w:val="nil"/>
            </w:tcBorders>
            <w:shd w:val="clear" w:color="auto" w:fill="auto"/>
            <w:vAlign w:val="center"/>
          </w:tcPr>
          <w:p>
            <w:pPr>
              <w:widowControl/>
              <w:jc w:val="center"/>
              <w:textAlignment w:val="center"/>
              <w:rPr>
                <w:rFonts w:eastAsia="仿宋_GB2312"/>
                <w:color w:val="FF0000"/>
                <w:szCs w:val="21"/>
              </w:rPr>
            </w:pPr>
            <w:r>
              <w:rPr>
                <w:rFonts w:eastAsia="仿宋_GB2312"/>
                <w:color w:val="000000"/>
                <w:kern w:val="0"/>
                <w:szCs w:val="21"/>
                <w:lang w:bidi="ar"/>
              </w:rPr>
              <w:t>毕业学校</w:t>
            </w:r>
          </w:p>
        </w:tc>
        <w:tc>
          <w:tcPr>
            <w:tcW w:w="3925" w:type="dxa"/>
            <w:gridSpan w:val="5"/>
            <w:tcBorders>
              <w:tl2br w:val="nil"/>
              <w:tr2bl w:val="nil"/>
            </w:tcBorders>
            <w:shd w:val="clear" w:color="auto" w:fill="auto"/>
            <w:vAlign w:val="center"/>
          </w:tcPr>
          <w:p>
            <w:pPr>
              <w:widowControl/>
              <w:jc w:val="center"/>
              <w:textAlignment w:val="center"/>
              <w:rPr>
                <w:rFonts w:eastAsia="仿宋_GB2312"/>
                <w:color w:val="FF0000"/>
                <w:szCs w:val="21"/>
              </w:rPr>
            </w:pPr>
            <w:r>
              <w:rPr>
                <w:rFonts w:eastAsia="仿宋_GB2312"/>
                <w:color w:val="FF0000"/>
                <w:kern w:val="0"/>
                <w:szCs w:val="21"/>
                <w:lang w:bidi="ar"/>
              </w:rPr>
              <w:t>东南大学</w:t>
            </w:r>
          </w:p>
        </w:tc>
        <w:tc>
          <w:tcPr>
            <w:tcW w:w="1756" w:type="dxa"/>
            <w:gridSpan w:val="2"/>
            <w:tcBorders>
              <w:tl2br w:val="nil"/>
              <w:tr2bl w:val="nil"/>
            </w:tcBorders>
            <w:shd w:val="clear" w:color="auto" w:fill="auto"/>
            <w:vAlign w:val="center"/>
          </w:tcPr>
          <w:p>
            <w:pPr>
              <w:widowControl/>
              <w:jc w:val="center"/>
              <w:textAlignment w:val="center"/>
              <w:rPr>
                <w:rFonts w:eastAsia="仿宋_GB2312"/>
                <w:color w:val="FF0000"/>
                <w:szCs w:val="21"/>
              </w:rPr>
            </w:pPr>
            <w:r>
              <w:rPr>
                <w:rFonts w:eastAsia="仿宋_GB2312"/>
                <w:color w:val="000000"/>
                <w:kern w:val="0"/>
                <w:szCs w:val="21"/>
                <w:lang w:bidi="ar"/>
              </w:rPr>
              <w:t>获得何种学位</w:t>
            </w:r>
          </w:p>
        </w:tc>
        <w:tc>
          <w:tcPr>
            <w:tcW w:w="1088" w:type="dxa"/>
            <w:tcBorders>
              <w:tl2br w:val="nil"/>
              <w:tr2bl w:val="nil"/>
            </w:tcBorders>
            <w:shd w:val="clear" w:color="auto" w:fill="auto"/>
            <w:vAlign w:val="center"/>
          </w:tcPr>
          <w:p>
            <w:pPr>
              <w:widowControl/>
              <w:jc w:val="center"/>
              <w:textAlignment w:val="center"/>
              <w:rPr>
                <w:rFonts w:eastAsia="仿宋_GB2312"/>
                <w:color w:val="FF0000"/>
                <w:szCs w:val="21"/>
              </w:rPr>
            </w:pPr>
            <w:r>
              <w:rPr>
                <w:rFonts w:eastAsia="仿宋_GB2312"/>
                <w:color w:val="FF0000"/>
                <w:kern w:val="0"/>
                <w:szCs w:val="21"/>
                <w:lang w:bidi="ar"/>
              </w:rPr>
              <w:t>工学硕士</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810" w:hRule="atLeast"/>
          <w:jc w:val="center"/>
        </w:trPr>
        <w:tc>
          <w:tcPr>
            <w:tcW w:w="1939" w:type="dxa"/>
            <w:gridSpan w:val="4"/>
            <w:tcBorders>
              <w:tl2br w:val="nil"/>
              <w:tr2bl w:val="nil"/>
            </w:tcBorders>
            <w:shd w:val="clear" w:color="auto" w:fill="auto"/>
            <w:vAlign w:val="center"/>
          </w:tcPr>
          <w:p>
            <w:pPr>
              <w:widowControl/>
              <w:jc w:val="center"/>
              <w:textAlignment w:val="center"/>
              <w:rPr>
                <w:rFonts w:eastAsia="仿宋_GB2312"/>
                <w:color w:val="000000"/>
                <w:szCs w:val="21"/>
              </w:rPr>
            </w:pPr>
            <w:r>
              <w:rPr>
                <w:rFonts w:eastAsia="仿宋_GB2312"/>
                <w:color w:val="000000"/>
                <w:kern w:val="0"/>
                <w:szCs w:val="21"/>
                <w:lang w:bidi="ar"/>
              </w:rPr>
              <w:t>所在一级学科</w:t>
            </w:r>
          </w:p>
        </w:tc>
        <w:tc>
          <w:tcPr>
            <w:tcW w:w="3186" w:type="dxa"/>
            <w:gridSpan w:val="4"/>
            <w:tcBorders>
              <w:tl2br w:val="nil"/>
              <w:tr2bl w:val="nil"/>
            </w:tcBorders>
            <w:shd w:val="clear" w:color="auto" w:fill="auto"/>
            <w:vAlign w:val="center"/>
          </w:tcPr>
          <w:p>
            <w:pPr>
              <w:widowControl/>
              <w:jc w:val="center"/>
              <w:textAlignment w:val="center"/>
              <w:rPr>
                <w:rFonts w:eastAsia="仿宋_GB2312"/>
                <w:color w:val="FF0000"/>
                <w:szCs w:val="21"/>
              </w:rPr>
            </w:pPr>
            <w:r>
              <w:rPr>
                <w:rFonts w:eastAsia="仿宋_GB2312"/>
                <w:color w:val="FF0000"/>
                <w:kern w:val="0"/>
                <w:szCs w:val="21"/>
                <w:lang w:bidi="ar"/>
              </w:rPr>
              <w:t>机械工程（“十</w:t>
            </w:r>
            <w:r>
              <w:rPr>
                <w:rFonts w:hint="eastAsia" w:eastAsia="仿宋_GB2312"/>
                <w:color w:val="FF0000"/>
                <w:kern w:val="0"/>
                <w:szCs w:val="21"/>
                <w:lang w:val="en-US" w:eastAsia="zh-CN" w:bidi="ar"/>
              </w:rPr>
              <w:t>四</w:t>
            </w:r>
            <w:r>
              <w:rPr>
                <w:rFonts w:eastAsia="仿宋_GB2312"/>
                <w:color w:val="FF0000"/>
                <w:kern w:val="0"/>
                <w:szCs w:val="21"/>
                <w:lang w:bidi="ar"/>
              </w:rPr>
              <w:t>五”省一流学科</w:t>
            </w:r>
            <w:r>
              <w:rPr>
                <w:rStyle w:val="13"/>
                <w:rFonts w:eastAsia="仿宋_GB2312"/>
                <w:lang w:bidi="ar"/>
              </w:rPr>
              <w:t>/</w:t>
            </w:r>
            <w:r>
              <w:rPr>
                <w:rStyle w:val="12"/>
                <w:rFonts w:hint="default" w:ascii="Times New Roman" w:hAnsi="Times New Roman" w:eastAsia="仿宋_GB2312" w:cs="Times New Roman"/>
                <w:lang w:bidi="ar"/>
              </w:rPr>
              <w:t>市重点学科</w:t>
            </w:r>
            <w:r>
              <w:rPr>
                <w:rStyle w:val="13"/>
                <w:rFonts w:eastAsia="仿宋_GB2312"/>
                <w:lang w:bidi="ar"/>
              </w:rPr>
              <w:t>/</w:t>
            </w:r>
            <w:r>
              <w:rPr>
                <w:rStyle w:val="12"/>
                <w:rFonts w:hint="default" w:ascii="Times New Roman" w:hAnsi="Times New Roman" w:eastAsia="仿宋_GB2312" w:cs="Times New Roman"/>
                <w:lang w:bidi="ar"/>
              </w:rPr>
              <w:t>校重点学科</w:t>
            </w:r>
            <w:r>
              <w:rPr>
                <w:rStyle w:val="13"/>
                <w:rFonts w:eastAsia="仿宋_GB2312"/>
                <w:lang w:bidi="ar"/>
              </w:rPr>
              <w:t>/</w:t>
            </w:r>
            <w:r>
              <w:rPr>
                <w:rStyle w:val="12"/>
                <w:rFonts w:hint="default" w:ascii="Times New Roman" w:hAnsi="Times New Roman" w:eastAsia="仿宋_GB2312" w:cs="Times New Roman"/>
                <w:lang w:bidi="ar"/>
              </w:rPr>
              <w:t>校特色学科</w:t>
            </w:r>
            <w:r>
              <w:rPr>
                <w:rStyle w:val="13"/>
                <w:rFonts w:eastAsia="仿宋_GB2312"/>
                <w:lang w:bidi="ar"/>
              </w:rPr>
              <w:t>/</w:t>
            </w:r>
            <w:r>
              <w:rPr>
                <w:rStyle w:val="12"/>
                <w:rFonts w:hint="default" w:ascii="Times New Roman" w:hAnsi="Times New Roman" w:eastAsia="仿宋_GB2312" w:cs="Times New Roman"/>
                <w:lang w:bidi="ar"/>
              </w:rPr>
              <w:t>其他）</w:t>
            </w:r>
          </w:p>
        </w:tc>
        <w:tc>
          <w:tcPr>
            <w:tcW w:w="2519" w:type="dxa"/>
            <w:gridSpan w:val="3"/>
            <w:tcBorders>
              <w:tl2br w:val="nil"/>
              <w:tr2bl w:val="nil"/>
            </w:tcBorders>
            <w:shd w:val="clear" w:color="auto" w:fill="auto"/>
            <w:vAlign w:val="center"/>
          </w:tcPr>
          <w:p>
            <w:pPr>
              <w:widowControl/>
              <w:jc w:val="center"/>
              <w:textAlignment w:val="center"/>
              <w:rPr>
                <w:rFonts w:eastAsia="仿宋_GB2312"/>
                <w:color w:val="000000"/>
                <w:szCs w:val="21"/>
              </w:rPr>
            </w:pPr>
            <w:r>
              <w:rPr>
                <w:rFonts w:eastAsia="仿宋_GB2312"/>
                <w:color w:val="000000"/>
                <w:kern w:val="0"/>
                <w:szCs w:val="21"/>
                <w:lang w:bidi="ar"/>
              </w:rPr>
              <w:t>主讲课程</w:t>
            </w:r>
          </w:p>
        </w:tc>
        <w:tc>
          <w:tcPr>
            <w:tcW w:w="2844" w:type="dxa"/>
            <w:gridSpan w:val="3"/>
            <w:tcBorders>
              <w:tl2br w:val="nil"/>
              <w:tr2bl w:val="nil"/>
            </w:tcBorders>
            <w:shd w:val="clear" w:color="auto" w:fill="auto"/>
            <w:vAlign w:val="center"/>
          </w:tcPr>
          <w:p>
            <w:pPr>
              <w:widowControl/>
              <w:jc w:val="center"/>
              <w:textAlignment w:val="center"/>
              <w:rPr>
                <w:rFonts w:eastAsia="仿宋_GB2312"/>
                <w:color w:val="FF0000"/>
                <w:szCs w:val="21"/>
              </w:rPr>
            </w:pPr>
            <w:r>
              <w:rPr>
                <w:rFonts w:eastAsia="仿宋_GB2312"/>
                <w:color w:val="FF0000"/>
                <w:kern w:val="0"/>
                <w:szCs w:val="21"/>
                <w:lang w:bidi="ar"/>
              </w:rPr>
              <w:t>数控技术、计算机辅助设计</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84" w:hRule="atLeast"/>
          <w:jc w:val="center"/>
        </w:trPr>
        <w:tc>
          <w:tcPr>
            <w:tcW w:w="1939" w:type="dxa"/>
            <w:gridSpan w:val="4"/>
            <w:tcBorders>
              <w:tl2br w:val="nil"/>
              <w:tr2bl w:val="nil"/>
            </w:tcBorders>
            <w:shd w:val="clear" w:color="auto" w:fill="auto"/>
            <w:vAlign w:val="center"/>
          </w:tcPr>
          <w:p>
            <w:pPr>
              <w:widowControl/>
              <w:jc w:val="center"/>
              <w:textAlignment w:val="center"/>
              <w:rPr>
                <w:rFonts w:eastAsia="仿宋_GB2312"/>
                <w:color w:val="000000"/>
                <w:szCs w:val="21"/>
              </w:rPr>
            </w:pPr>
            <w:r>
              <w:rPr>
                <w:rFonts w:eastAsia="仿宋_GB2312"/>
                <w:color w:val="000000"/>
                <w:kern w:val="0"/>
                <w:szCs w:val="21"/>
                <w:lang w:bidi="ar"/>
              </w:rPr>
              <w:t>二级学科或学科方向</w:t>
            </w:r>
          </w:p>
        </w:tc>
        <w:tc>
          <w:tcPr>
            <w:tcW w:w="1780" w:type="dxa"/>
            <w:gridSpan w:val="2"/>
            <w:tcBorders>
              <w:tl2br w:val="nil"/>
              <w:tr2bl w:val="nil"/>
            </w:tcBorders>
            <w:shd w:val="clear" w:color="auto" w:fill="auto"/>
            <w:vAlign w:val="center"/>
          </w:tcPr>
          <w:p>
            <w:pPr>
              <w:widowControl/>
              <w:jc w:val="center"/>
              <w:textAlignment w:val="center"/>
              <w:rPr>
                <w:rFonts w:eastAsia="仿宋_GB2312"/>
                <w:color w:val="FF0000"/>
                <w:szCs w:val="21"/>
              </w:rPr>
            </w:pPr>
            <w:r>
              <w:rPr>
                <w:rFonts w:eastAsia="仿宋_GB2312"/>
                <w:color w:val="FF0000"/>
                <w:kern w:val="0"/>
                <w:szCs w:val="21"/>
                <w:lang w:bidi="ar"/>
              </w:rPr>
              <w:t>根据学科处确定的二级学科或学科方向填写</w:t>
            </w:r>
          </w:p>
        </w:tc>
        <w:tc>
          <w:tcPr>
            <w:tcW w:w="1406" w:type="dxa"/>
            <w:gridSpan w:val="2"/>
            <w:tcBorders>
              <w:tl2br w:val="nil"/>
              <w:tr2bl w:val="nil"/>
            </w:tcBorders>
            <w:shd w:val="clear" w:color="auto" w:fill="auto"/>
            <w:vAlign w:val="center"/>
          </w:tcPr>
          <w:p>
            <w:pPr>
              <w:widowControl/>
              <w:jc w:val="center"/>
              <w:textAlignment w:val="center"/>
              <w:rPr>
                <w:rFonts w:eastAsia="仿宋_GB2312"/>
                <w:color w:val="000000"/>
                <w:kern w:val="0"/>
                <w:szCs w:val="21"/>
                <w:lang w:bidi="ar"/>
              </w:rPr>
            </w:pPr>
            <w:r>
              <w:rPr>
                <w:rFonts w:eastAsia="仿宋_GB2312"/>
                <w:color w:val="000000"/>
                <w:kern w:val="0"/>
                <w:szCs w:val="21"/>
                <w:lang w:bidi="ar"/>
              </w:rPr>
              <w:t>是否属于</w:t>
            </w:r>
          </w:p>
          <w:p>
            <w:pPr>
              <w:widowControl/>
              <w:jc w:val="center"/>
              <w:textAlignment w:val="center"/>
              <w:rPr>
                <w:rFonts w:eastAsia="仿宋_GB2312"/>
                <w:color w:val="000000"/>
                <w:szCs w:val="21"/>
              </w:rPr>
            </w:pPr>
            <w:r>
              <w:rPr>
                <w:rFonts w:eastAsia="仿宋_GB2312"/>
                <w:color w:val="000000"/>
                <w:kern w:val="0"/>
                <w:szCs w:val="21"/>
                <w:lang w:bidi="ar"/>
              </w:rPr>
              <w:t>学科成员</w:t>
            </w:r>
          </w:p>
        </w:tc>
        <w:tc>
          <w:tcPr>
            <w:tcW w:w="950" w:type="dxa"/>
            <w:gridSpan w:val="2"/>
            <w:tcBorders>
              <w:tl2br w:val="nil"/>
              <w:tr2bl w:val="nil"/>
            </w:tcBorders>
            <w:shd w:val="clear" w:color="auto" w:fill="auto"/>
            <w:vAlign w:val="center"/>
          </w:tcPr>
          <w:p>
            <w:pPr>
              <w:widowControl/>
              <w:jc w:val="center"/>
              <w:textAlignment w:val="center"/>
              <w:rPr>
                <w:rFonts w:eastAsia="仿宋_GB2312"/>
                <w:color w:val="FF0000"/>
                <w:szCs w:val="21"/>
              </w:rPr>
            </w:pPr>
            <w:r>
              <w:rPr>
                <w:rFonts w:eastAsia="仿宋_GB2312"/>
                <w:color w:val="FF0000"/>
                <w:kern w:val="0"/>
                <w:szCs w:val="21"/>
                <w:lang w:bidi="ar"/>
              </w:rPr>
              <w:t>是</w:t>
            </w:r>
          </w:p>
        </w:tc>
        <w:tc>
          <w:tcPr>
            <w:tcW w:w="1569" w:type="dxa"/>
            <w:tcBorders>
              <w:tl2br w:val="nil"/>
              <w:tr2bl w:val="nil"/>
            </w:tcBorders>
            <w:shd w:val="clear" w:color="auto" w:fill="auto"/>
            <w:vAlign w:val="center"/>
          </w:tcPr>
          <w:p>
            <w:pPr>
              <w:widowControl/>
              <w:jc w:val="center"/>
              <w:textAlignment w:val="center"/>
              <w:rPr>
                <w:rFonts w:eastAsia="仿宋_GB2312"/>
                <w:color w:val="000000"/>
                <w:kern w:val="0"/>
                <w:szCs w:val="21"/>
                <w:lang w:bidi="ar"/>
              </w:rPr>
            </w:pPr>
            <w:r>
              <w:rPr>
                <w:rFonts w:eastAsia="仿宋_GB2312"/>
                <w:color w:val="000000"/>
                <w:kern w:val="0"/>
                <w:szCs w:val="21"/>
                <w:lang w:bidi="ar"/>
              </w:rPr>
              <w:t>已取得</w:t>
            </w:r>
          </w:p>
          <w:p>
            <w:pPr>
              <w:widowControl/>
              <w:jc w:val="center"/>
              <w:textAlignment w:val="center"/>
              <w:rPr>
                <w:rFonts w:eastAsia="仿宋_GB2312"/>
                <w:color w:val="000000"/>
                <w:szCs w:val="21"/>
              </w:rPr>
            </w:pPr>
            <w:r>
              <w:rPr>
                <w:rFonts w:eastAsia="仿宋_GB2312"/>
                <w:color w:val="000000"/>
                <w:kern w:val="0"/>
                <w:szCs w:val="21"/>
                <w:lang w:bidi="ar"/>
              </w:rPr>
              <w:t>外语水平</w:t>
            </w:r>
          </w:p>
        </w:tc>
        <w:tc>
          <w:tcPr>
            <w:tcW w:w="2844" w:type="dxa"/>
            <w:gridSpan w:val="3"/>
            <w:tcBorders>
              <w:tl2br w:val="nil"/>
              <w:tr2bl w:val="nil"/>
            </w:tcBorders>
            <w:shd w:val="clear" w:color="auto" w:fill="auto"/>
            <w:vAlign w:val="center"/>
          </w:tcPr>
          <w:p>
            <w:pPr>
              <w:widowControl/>
              <w:jc w:val="center"/>
              <w:textAlignment w:val="center"/>
              <w:rPr>
                <w:rFonts w:eastAsia="仿宋_GB2312"/>
                <w:color w:val="FF0000"/>
                <w:szCs w:val="21"/>
              </w:rPr>
            </w:pPr>
            <w:r>
              <w:rPr>
                <w:rFonts w:eastAsia="仿宋_GB2312"/>
                <w:color w:val="FF0000"/>
                <w:kern w:val="0"/>
                <w:szCs w:val="21"/>
                <w:lang w:bidi="ar"/>
              </w:rPr>
              <w:t>WSK/BFT/</w:t>
            </w:r>
            <w:r>
              <w:rPr>
                <w:rStyle w:val="13"/>
                <w:rFonts w:eastAsia="仿宋_GB2312"/>
                <w:lang w:bidi="ar"/>
              </w:rPr>
              <w:t>浙师大-</w:t>
            </w:r>
            <w:r>
              <w:rPr>
                <w:rStyle w:val="12"/>
                <w:rFonts w:hint="default" w:ascii="Times New Roman" w:hAnsi="Times New Roman" w:eastAsia="仿宋_GB2312" w:cs="Times New Roman"/>
                <w:lang w:bidi="ar"/>
              </w:rPr>
              <w:t>上外出国留学人员外语水平考试合格证</w:t>
            </w:r>
            <w:r>
              <w:rPr>
                <w:rStyle w:val="13"/>
                <w:rFonts w:eastAsia="仿宋_GB2312"/>
                <w:lang w:bidi="ar"/>
              </w:rPr>
              <w:t>/</w:t>
            </w:r>
            <w:r>
              <w:rPr>
                <w:rStyle w:val="12"/>
                <w:rFonts w:hint="default" w:ascii="Times New Roman" w:hAnsi="Times New Roman" w:eastAsia="仿宋_GB2312" w:cs="Times New Roman"/>
                <w:lang w:bidi="ar"/>
              </w:rPr>
              <w:t>雅思</w:t>
            </w:r>
            <w:r>
              <w:rPr>
                <w:rStyle w:val="13"/>
                <w:rFonts w:eastAsia="仿宋_GB2312"/>
                <w:lang w:bidi="ar"/>
              </w:rPr>
              <w:t>/</w:t>
            </w:r>
            <w:r>
              <w:rPr>
                <w:rStyle w:val="12"/>
                <w:rFonts w:hint="default" w:ascii="Times New Roman" w:hAnsi="Times New Roman" w:eastAsia="仿宋_GB2312" w:cs="Times New Roman"/>
                <w:lang w:bidi="ar"/>
              </w:rPr>
              <w:t>托福</w:t>
            </w:r>
            <w:r>
              <w:rPr>
                <w:rStyle w:val="13"/>
                <w:rFonts w:eastAsia="仿宋_GB2312"/>
                <w:lang w:bidi="ar"/>
              </w:rPr>
              <w:t>/</w:t>
            </w:r>
            <w:r>
              <w:rPr>
                <w:rStyle w:val="12"/>
                <w:rFonts w:hint="default" w:ascii="Times New Roman" w:hAnsi="Times New Roman" w:eastAsia="仿宋_GB2312" w:cs="Times New Roman"/>
                <w:lang w:bidi="ar"/>
              </w:rPr>
              <w:t>等</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79" w:hRule="atLeast"/>
          <w:jc w:val="center"/>
        </w:trPr>
        <w:tc>
          <w:tcPr>
            <w:tcW w:w="427" w:type="dxa"/>
            <w:vMerge w:val="restart"/>
            <w:tcBorders>
              <w:tl2br w:val="nil"/>
              <w:tr2bl w:val="nil"/>
            </w:tcBorders>
            <w:shd w:val="clear" w:color="auto" w:fill="auto"/>
            <w:vAlign w:val="center"/>
          </w:tcPr>
          <w:p>
            <w:pPr>
              <w:widowControl/>
              <w:jc w:val="center"/>
              <w:textAlignment w:val="center"/>
              <w:rPr>
                <w:rFonts w:eastAsia="仿宋_GB2312"/>
                <w:b/>
                <w:bCs/>
                <w:color w:val="000000"/>
                <w:szCs w:val="21"/>
              </w:rPr>
            </w:pPr>
            <w:r>
              <w:rPr>
                <w:rFonts w:eastAsia="仿宋_GB2312"/>
                <w:b/>
                <w:bCs/>
                <w:color w:val="000000"/>
                <w:kern w:val="0"/>
                <w:szCs w:val="21"/>
                <w:lang w:bidi="ar"/>
              </w:rPr>
              <w:t>志愿一</w:t>
            </w:r>
          </w:p>
        </w:tc>
        <w:tc>
          <w:tcPr>
            <w:tcW w:w="2035" w:type="dxa"/>
            <w:gridSpan w:val="4"/>
            <w:tcBorders>
              <w:tl2br w:val="nil"/>
              <w:tr2bl w:val="nil"/>
            </w:tcBorders>
            <w:shd w:val="clear" w:color="auto" w:fill="auto"/>
            <w:vAlign w:val="center"/>
          </w:tcPr>
          <w:p>
            <w:pPr>
              <w:widowControl/>
              <w:jc w:val="center"/>
              <w:textAlignment w:val="center"/>
              <w:rPr>
                <w:rFonts w:eastAsia="仿宋_GB2312"/>
                <w:color w:val="000000"/>
                <w:szCs w:val="21"/>
              </w:rPr>
            </w:pPr>
            <w:r>
              <w:rPr>
                <w:rFonts w:eastAsia="仿宋_GB2312"/>
                <w:color w:val="000000"/>
                <w:kern w:val="0"/>
                <w:szCs w:val="21"/>
                <w:lang w:bidi="ar"/>
              </w:rPr>
              <w:t>进修性质</w:t>
            </w:r>
          </w:p>
        </w:tc>
        <w:tc>
          <w:tcPr>
            <w:tcW w:w="2115" w:type="dxa"/>
            <w:gridSpan w:val="2"/>
            <w:tcBorders>
              <w:tl2br w:val="nil"/>
              <w:tr2bl w:val="nil"/>
            </w:tcBorders>
            <w:shd w:val="clear" w:color="auto" w:fill="auto"/>
            <w:vAlign w:val="center"/>
          </w:tcPr>
          <w:p>
            <w:pPr>
              <w:widowControl/>
              <w:jc w:val="center"/>
              <w:textAlignment w:val="center"/>
              <w:rPr>
                <w:rFonts w:eastAsia="仿宋_GB2312"/>
                <w:color w:val="000000"/>
                <w:kern w:val="0"/>
                <w:szCs w:val="21"/>
                <w:lang w:bidi="ar"/>
              </w:rPr>
            </w:pPr>
            <w:r>
              <w:rPr>
                <w:rFonts w:eastAsia="仿宋_GB2312"/>
                <w:color w:val="000000"/>
                <w:kern w:val="0"/>
                <w:szCs w:val="21"/>
                <w:lang w:bidi="ar"/>
              </w:rPr>
              <w:t xml:space="preserve">□在职  </w:t>
            </w:r>
          </w:p>
          <w:p>
            <w:pPr>
              <w:widowControl/>
              <w:jc w:val="center"/>
              <w:textAlignment w:val="center"/>
              <w:rPr>
                <w:rFonts w:eastAsia="仿宋_GB2312"/>
                <w:color w:val="000000"/>
                <w:szCs w:val="21"/>
              </w:rPr>
            </w:pPr>
            <w:r>
              <w:rPr>
                <w:rFonts w:eastAsia="仿宋_GB2312"/>
                <w:color w:val="000000"/>
                <w:kern w:val="0"/>
                <w:szCs w:val="21"/>
                <w:lang w:bidi="ar"/>
              </w:rPr>
              <w:t>□离职</w:t>
            </w:r>
          </w:p>
        </w:tc>
        <w:tc>
          <w:tcPr>
            <w:tcW w:w="4303" w:type="dxa"/>
            <w:gridSpan w:val="5"/>
            <w:tcBorders>
              <w:tl2br w:val="nil"/>
              <w:tr2bl w:val="nil"/>
            </w:tcBorders>
            <w:shd w:val="clear" w:color="auto" w:fill="auto"/>
            <w:vAlign w:val="center"/>
          </w:tcPr>
          <w:p>
            <w:pPr>
              <w:widowControl/>
              <w:jc w:val="center"/>
              <w:textAlignment w:val="center"/>
              <w:rPr>
                <w:rFonts w:eastAsia="仿宋_GB2312"/>
                <w:color w:val="000000"/>
                <w:szCs w:val="21"/>
              </w:rPr>
            </w:pPr>
            <w:r>
              <w:rPr>
                <w:rFonts w:eastAsia="仿宋_GB2312"/>
                <w:color w:val="000000"/>
                <w:kern w:val="0"/>
                <w:szCs w:val="21"/>
                <w:lang w:bidi="ar"/>
              </w:rPr>
              <w:t>进修方式</w:t>
            </w:r>
          </w:p>
        </w:tc>
        <w:tc>
          <w:tcPr>
            <w:tcW w:w="1608" w:type="dxa"/>
            <w:gridSpan w:val="2"/>
            <w:tcBorders>
              <w:tl2br w:val="nil"/>
              <w:tr2bl w:val="nil"/>
            </w:tcBorders>
            <w:shd w:val="clear" w:color="auto" w:fill="auto"/>
            <w:vAlign w:val="center"/>
          </w:tcPr>
          <w:p>
            <w:pPr>
              <w:widowControl/>
              <w:jc w:val="center"/>
              <w:textAlignment w:val="center"/>
              <w:rPr>
                <w:rFonts w:eastAsia="仿宋_GB2312"/>
                <w:color w:val="000000"/>
                <w:kern w:val="0"/>
                <w:szCs w:val="21"/>
                <w:lang w:bidi="ar"/>
              </w:rPr>
            </w:pPr>
            <w:r>
              <w:rPr>
                <w:rFonts w:eastAsia="仿宋_GB2312"/>
                <w:color w:val="000000"/>
                <w:kern w:val="0"/>
                <w:szCs w:val="21"/>
                <w:lang w:bidi="ar"/>
              </w:rPr>
              <w:t xml:space="preserve">□全脱产  </w:t>
            </w:r>
          </w:p>
          <w:p>
            <w:pPr>
              <w:widowControl/>
              <w:jc w:val="center"/>
              <w:textAlignment w:val="center"/>
              <w:rPr>
                <w:rFonts w:eastAsia="仿宋_GB2312"/>
                <w:color w:val="000000"/>
                <w:szCs w:val="21"/>
              </w:rPr>
            </w:pPr>
            <w:r>
              <w:rPr>
                <w:rFonts w:eastAsia="仿宋_GB2312"/>
                <w:color w:val="000000"/>
                <w:kern w:val="0"/>
                <w:szCs w:val="21"/>
                <w:lang w:bidi="ar"/>
              </w:rPr>
              <w:t>□不脱产</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 w:hRule="atLeast"/>
          <w:jc w:val="center"/>
        </w:trPr>
        <w:tc>
          <w:tcPr>
            <w:tcW w:w="427" w:type="dxa"/>
            <w:vMerge w:val="continue"/>
            <w:tcBorders>
              <w:tl2br w:val="nil"/>
              <w:tr2bl w:val="nil"/>
            </w:tcBorders>
            <w:shd w:val="clear" w:color="auto" w:fill="auto"/>
            <w:vAlign w:val="center"/>
          </w:tcPr>
          <w:p>
            <w:pPr>
              <w:jc w:val="center"/>
              <w:rPr>
                <w:rFonts w:eastAsia="仿宋_GB2312"/>
                <w:color w:val="000000"/>
                <w:szCs w:val="21"/>
              </w:rPr>
            </w:pPr>
          </w:p>
        </w:tc>
        <w:tc>
          <w:tcPr>
            <w:tcW w:w="4150" w:type="dxa"/>
            <w:gridSpan w:val="6"/>
            <w:tcBorders>
              <w:tl2br w:val="nil"/>
              <w:tr2bl w:val="nil"/>
            </w:tcBorders>
            <w:shd w:val="clear" w:color="auto" w:fill="auto"/>
            <w:vAlign w:val="center"/>
          </w:tcPr>
          <w:p>
            <w:pPr>
              <w:widowControl/>
              <w:jc w:val="center"/>
              <w:textAlignment w:val="center"/>
              <w:rPr>
                <w:rFonts w:eastAsia="仿宋_GB2312"/>
                <w:color w:val="000000"/>
                <w:szCs w:val="21"/>
              </w:rPr>
            </w:pPr>
            <w:r>
              <w:rPr>
                <w:rFonts w:eastAsia="仿宋_GB2312"/>
                <w:color w:val="000000"/>
                <w:kern w:val="0"/>
                <w:szCs w:val="21"/>
                <w:lang w:bidi="ar"/>
              </w:rPr>
              <w:t>申请进修国别、学校（单位）及专业、导师</w:t>
            </w:r>
          </w:p>
        </w:tc>
        <w:tc>
          <w:tcPr>
            <w:tcW w:w="5911" w:type="dxa"/>
            <w:gridSpan w:val="7"/>
            <w:tcBorders>
              <w:tl2br w:val="nil"/>
              <w:tr2bl w:val="nil"/>
            </w:tcBorders>
            <w:shd w:val="clear" w:color="auto" w:fill="auto"/>
            <w:vAlign w:val="center"/>
          </w:tcPr>
          <w:p>
            <w:pPr>
              <w:widowControl/>
              <w:jc w:val="center"/>
              <w:textAlignment w:val="center"/>
              <w:rPr>
                <w:rFonts w:eastAsia="仿宋_GB2312"/>
                <w:color w:val="FF0000"/>
                <w:szCs w:val="21"/>
              </w:rPr>
            </w:pPr>
            <w:r>
              <w:fldChar w:fldCharType="begin"/>
            </w:r>
            <w:r>
              <w:instrText xml:space="preserve"> HYPERLINK "http://meiguo.liuxue86.com/school/2344/" \o "http://meiguo.liuxue86.com/school/2344/" </w:instrText>
            </w:r>
            <w:r>
              <w:fldChar w:fldCharType="separate"/>
            </w:r>
            <w:r>
              <w:rPr>
                <w:rStyle w:val="9"/>
                <w:rFonts w:eastAsia="仿宋_GB2312"/>
                <w:color w:val="auto"/>
                <w:szCs w:val="21"/>
                <w:u w:val="none"/>
              </w:rPr>
              <w:t>中国；上海交通大学；机械工程；XXX教授；</w:t>
            </w:r>
            <w:r>
              <w:rPr>
                <w:rStyle w:val="9"/>
                <w:rFonts w:eastAsia="仿宋_GB2312"/>
                <w:color w:val="auto"/>
                <w:szCs w:val="21"/>
                <w:u w:val="none"/>
              </w:rPr>
              <w:fldChar w:fldCharType="end"/>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427" w:type="dxa"/>
            <w:vMerge w:val="continue"/>
            <w:tcBorders>
              <w:tl2br w:val="nil"/>
              <w:tr2bl w:val="nil"/>
            </w:tcBorders>
            <w:shd w:val="clear" w:color="auto" w:fill="auto"/>
            <w:vAlign w:val="center"/>
          </w:tcPr>
          <w:p>
            <w:pPr>
              <w:jc w:val="center"/>
              <w:rPr>
                <w:rFonts w:eastAsia="仿宋_GB2312"/>
                <w:color w:val="000000"/>
                <w:szCs w:val="21"/>
              </w:rPr>
            </w:pPr>
          </w:p>
        </w:tc>
        <w:tc>
          <w:tcPr>
            <w:tcW w:w="4150" w:type="dxa"/>
            <w:gridSpan w:val="6"/>
            <w:tcBorders>
              <w:tl2br w:val="nil"/>
              <w:tr2bl w:val="nil"/>
            </w:tcBorders>
            <w:shd w:val="clear" w:color="auto" w:fill="auto"/>
            <w:vAlign w:val="center"/>
          </w:tcPr>
          <w:p>
            <w:pPr>
              <w:widowControl/>
              <w:jc w:val="center"/>
              <w:textAlignment w:val="center"/>
              <w:rPr>
                <w:rFonts w:eastAsia="仿宋_GB2312"/>
                <w:color w:val="000000"/>
                <w:szCs w:val="21"/>
              </w:rPr>
            </w:pPr>
            <w:r>
              <w:rPr>
                <w:rFonts w:eastAsia="仿宋_GB2312"/>
                <w:color w:val="000000"/>
                <w:kern w:val="0"/>
                <w:szCs w:val="21"/>
                <w:lang w:bidi="ar"/>
              </w:rPr>
              <w:t>拟进修起止时间</w:t>
            </w:r>
          </w:p>
        </w:tc>
        <w:tc>
          <w:tcPr>
            <w:tcW w:w="5911" w:type="dxa"/>
            <w:gridSpan w:val="7"/>
            <w:tcBorders>
              <w:tl2br w:val="nil"/>
              <w:tr2bl w:val="nil"/>
            </w:tcBorders>
            <w:shd w:val="clear" w:color="auto" w:fill="auto"/>
            <w:vAlign w:val="center"/>
          </w:tcPr>
          <w:p>
            <w:pPr>
              <w:widowControl/>
              <w:jc w:val="center"/>
              <w:textAlignment w:val="center"/>
              <w:rPr>
                <w:rFonts w:eastAsia="仿宋_GB2312"/>
                <w:color w:val="FF0000"/>
                <w:szCs w:val="21"/>
              </w:rPr>
            </w:pPr>
            <w:r>
              <w:rPr>
                <w:rFonts w:eastAsia="仿宋_GB2312"/>
                <w:color w:val="FF0000"/>
                <w:kern w:val="0"/>
                <w:szCs w:val="21"/>
                <w:lang w:bidi="ar"/>
              </w:rPr>
              <w:t>202</w:t>
            </w:r>
            <w:r>
              <w:rPr>
                <w:rFonts w:hint="eastAsia" w:eastAsia="仿宋_GB2312"/>
                <w:color w:val="FF0000"/>
                <w:kern w:val="0"/>
                <w:szCs w:val="21"/>
                <w:lang w:val="en-US" w:eastAsia="zh-CN" w:bidi="ar"/>
              </w:rPr>
              <w:t>6</w:t>
            </w:r>
            <w:r>
              <w:rPr>
                <w:rFonts w:eastAsia="仿宋_GB2312"/>
                <w:color w:val="FF0000"/>
                <w:kern w:val="0"/>
                <w:szCs w:val="21"/>
                <w:lang w:bidi="ar"/>
              </w:rPr>
              <w:t>.09.01-20</w:t>
            </w:r>
            <w:r>
              <w:rPr>
                <w:rFonts w:hint="eastAsia" w:eastAsia="仿宋_GB2312"/>
                <w:color w:val="FF0000"/>
                <w:kern w:val="0"/>
                <w:szCs w:val="21"/>
                <w:lang w:val="en-US" w:eastAsia="zh-CN" w:bidi="ar"/>
              </w:rPr>
              <w:t>30</w:t>
            </w:r>
            <w:r>
              <w:rPr>
                <w:rFonts w:eastAsia="仿宋_GB2312"/>
                <w:color w:val="FF0000"/>
                <w:kern w:val="0"/>
                <w:szCs w:val="21"/>
                <w:lang w:bidi="ar"/>
              </w:rPr>
              <w:t>.08.31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88" w:hRule="atLeast"/>
          <w:jc w:val="center"/>
        </w:trPr>
        <w:tc>
          <w:tcPr>
            <w:tcW w:w="427" w:type="dxa"/>
            <w:vMerge w:val="continue"/>
            <w:tcBorders>
              <w:tl2br w:val="nil"/>
              <w:tr2bl w:val="nil"/>
            </w:tcBorders>
            <w:shd w:val="clear" w:color="auto" w:fill="auto"/>
            <w:vAlign w:val="center"/>
          </w:tcPr>
          <w:p>
            <w:pPr>
              <w:jc w:val="center"/>
              <w:rPr>
                <w:rFonts w:eastAsia="仿宋_GB2312"/>
                <w:color w:val="000000"/>
                <w:szCs w:val="21"/>
              </w:rPr>
            </w:pPr>
          </w:p>
        </w:tc>
        <w:tc>
          <w:tcPr>
            <w:tcW w:w="4963" w:type="dxa"/>
            <w:gridSpan w:val="8"/>
            <w:tcBorders>
              <w:tl2br w:val="nil"/>
              <w:tr2bl w:val="nil"/>
            </w:tcBorders>
            <w:shd w:val="clear" w:color="auto" w:fill="auto"/>
            <w:vAlign w:val="center"/>
          </w:tcPr>
          <w:p>
            <w:pPr>
              <w:widowControl/>
              <w:jc w:val="center"/>
              <w:textAlignment w:val="center"/>
              <w:rPr>
                <w:rFonts w:eastAsia="仿宋_GB2312"/>
                <w:color w:val="000000"/>
                <w:szCs w:val="21"/>
              </w:rPr>
            </w:pPr>
            <w:r>
              <w:rPr>
                <w:rFonts w:eastAsia="仿宋_GB2312"/>
                <w:color w:val="000000"/>
                <w:kern w:val="0"/>
                <w:szCs w:val="21"/>
                <w:lang w:bidi="ar"/>
              </w:rPr>
              <w:t>进修学校层次、是否国家重点学科或学科排名全国前</w:t>
            </w:r>
            <w:r>
              <w:rPr>
                <w:rStyle w:val="14"/>
                <w:rFonts w:eastAsia="仿宋_GB2312"/>
                <w:lang w:bidi="ar"/>
              </w:rPr>
              <w:t>10%</w:t>
            </w:r>
            <w:r>
              <w:rPr>
                <w:rStyle w:val="15"/>
                <w:rFonts w:hint="default" w:ascii="Times New Roman" w:hAnsi="Times New Roman" w:eastAsia="仿宋_GB2312" w:cs="Times New Roman"/>
                <w:lang w:bidi="ar"/>
              </w:rPr>
              <w:t>或全球排名情况（申请多个单位请依次填写）</w:t>
            </w:r>
          </w:p>
        </w:tc>
        <w:tc>
          <w:tcPr>
            <w:tcW w:w="5098" w:type="dxa"/>
            <w:gridSpan w:val="5"/>
            <w:tcBorders>
              <w:tl2br w:val="nil"/>
              <w:tr2bl w:val="nil"/>
            </w:tcBorders>
            <w:shd w:val="clear" w:color="auto" w:fill="auto"/>
            <w:vAlign w:val="center"/>
          </w:tcPr>
          <w:p>
            <w:pPr>
              <w:widowControl/>
              <w:jc w:val="center"/>
              <w:textAlignment w:val="center"/>
              <w:rPr>
                <w:rFonts w:eastAsia="仿宋_GB2312"/>
                <w:color w:val="FF0000"/>
                <w:szCs w:val="21"/>
              </w:rPr>
            </w:pPr>
            <w:r>
              <w:rPr>
                <w:rFonts w:eastAsia="仿宋_GB2312"/>
                <w:color w:val="FF0000"/>
                <w:kern w:val="0"/>
                <w:szCs w:val="21"/>
                <w:lang w:bidi="ar"/>
              </w:rPr>
              <w:t>“双一流”世界一流大学建设高校</w:t>
            </w:r>
            <w:r>
              <w:rPr>
                <w:rStyle w:val="13"/>
                <w:rFonts w:eastAsia="仿宋_GB2312"/>
                <w:lang w:bidi="ar"/>
              </w:rPr>
              <w:t>/</w:t>
            </w:r>
            <w:r>
              <w:rPr>
                <w:rStyle w:val="12"/>
                <w:rFonts w:hint="default" w:ascii="Times New Roman" w:hAnsi="Times New Roman" w:eastAsia="仿宋_GB2312" w:cs="Times New Roman"/>
                <w:lang w:bidi="ar"/>
              </w:rPr>
              <w:t>教育部第四轮学科评估</w:t>
            </w:r>
            <w:r>
              <w:rPr>
                <w:rStyle w:val="13"/>
                <w:rFonts w:eastAsia="仿宋_GB2312"/>
                <w:lang w:bidi="ar"/>
              </w:rPr>
              <w:t>A+/202</w:t>
            </w:r>
            <w:r>
              <w:rPr>
                <w:rStyle w:val="13"/>
                <w:rFonts w:hint="eastAsia" w:eastAsia="仿宋_GB2312"/>
                <w:lang w:val="en-US" w:eastAsia="zh-CN" w:bidi="ar"/>
              </w:rPr>
              <w:t>6</w:t>
            </w:r>
            <w:r>
              <w:rPr>
                <w:rStyle w:val="13"/>
                <w:rFonts w:eastAsia="仿宋_GB2312"/>
                <w:lang w:bidi="ar"/>
              </w:rPr>
              <w:t>QS</w:t>
            </w:r>
            <w:r>
              <w:rPr>
                <w:rStyle w:val="12"/>
                <w:rFonts w:hint="default" w:ascii="Times New Roman" w:hAnsi="Times New Roman" w:eastAsia="仿宋_GB2312" w:cs="Times New Roman"/>
                <w:lang w:bidi="ar"/>
              </w:rPr>
              <w:t>世界大学排名第</w:t>
            </w:r>
            <w:r>
              <w:rPr>
                <w:rStyle w:val="13"/>
                <w:rFonts w:eastAsia="仿宋_GB2312"/>
                <w:lang w:bidi="ar"/>
              </w:rPr>
              <w:t>50</w:t>
            </w:r>
            <w:r>
              <w:rPr>
                <w:rStyle w:val="12"/>
                <w:rFonts w:hint="default" w:ascii="Times New Roman" w:hAnsi="Times New Roman" w:eastAsia="仿宋_GB2312" w:cs="Times New Roman"/>
                <w:lang w:bidi="ar"/>
              </w:rPr>
              <w:t>位</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15" w:hRule="atLeast"/>
          <w:jc w:val="center"/>
        </w:trPr>
        <w:tc>
          <w:tcPr>
            <w:tcW w:w="427" w:type="dxa"/>
            <w:vMerge w:val="continue"/>
            <w:tcBorders>
              <w:tl2br w:val="nil"/>
              <w:tr2bl w:val="nil"/>
            </w:tcBorders>
            <w:shd w:val="clear" w:color="auto" w:fill="auto"/>
            <w:vAlign w:val="center"/>
          </w:tcPr>
          <w:p>
            <w:pPr>
              <w:jc w:val="center"/>
              <w:rPr>
                <w:rFonts w:eastAsia="仿宋_GB2312"/>
                <w:color w:val="000000"/>
                <w:szCs w:val="21"/>
              </w:rPr>
            </w:pPr>
          </w:p>
        </w:tc>
        <w:tc>
          <w:tcPr>
            <w:tcW w:w="1021" w:type="dxa"/>
            <w:gridSpan w:val="2"/>
            <w:vMerge w:val="restart"/>
            <w:tcBorders>
              <w:tl2br w:val="nil"/>
              <w:tr2bl w:val="nil"/>
            </w:tcBorders>
            <w:shd w:val="clear" w:color="auto" w:fill="auto"/>
            <w:vAlign w:val="center"/>
          </w:tcPr>
          <w:p>
            <w:pPr>
              <w:widowControl/>
              <w:jc w:val="center"/>
              <w:textAlignment w:val="center"/>
              <w:rPr>
                <w:rFonts w:eastAsia="仿宋_GB2312"/>
                <w:color w:val="000000"/>
                <w:szCs w:val="21"/>
              </w:rPr>
            </w:pPr>
            <w:r>
              <w:rPr>
                <w:rFonts w:eastAsia="仿宋_GB2312"/>
                <w:color w:val="000000"/>
                <w:kern w:val="0"/>
                <w:szCs w:val="21"/>
                <w:lang w:bidi="ar"/>
              </w:rPr>
              <w:t>申请进修类型</w:t>
            </w:r>
          </w:p>
        </w:tc>
        <w:tc>
          <w:tcPr>
            <w:tcW w:w="1014" w:type="dxa"/>
            <w:gridSpan w:val="2"/>
            <w:vMerge w:val="restart"/>
            <w:tcBorders>
              <w:tl2br w:val="nil"/>
              <w:tr2bl w:val="nil"/>
            </w:tcBorders>
            <w:shd w:val="clear" w:color="auto" w:fill="auto"/>
            <w:vAlign w:val="center"/>
          </w:tcPr>
          <w:p>
            <w:pPr>
              <w:widowControl/>
              <w:jc w:val="center"/>
              <w:textAlignment w:val="center"/>
              <w:rPr>
                <w:rFonts w:eastAsia="仿宋_GB2312"/>
                <w:color w:val="000000"/>
                <w:szCs w:val="21"/>
              </w:rPr>
            </w:pPr>
            <w:r>
              <w:rPr>
                <w:rFonts w:eastAsia="仿宋_GB2312"/>
                <w:color w:val="000000"/>
                <w:kern w:val="0"/>
                <w:szCs w:val="21"/>
                <w:lang w:bidi="ar"/>
              </w:rPr>
              <w:t>国内外访学</w:t>
            </w:r>
          </w:p>
        </w:tc>
        <w:tc>
          <w:tcPr>
            <w:tcW w:w="8026" w:type="dxa"/>
            <w:gridSpan w:val="9"/>
            <w:tcBorders>
              <w:tl2br w:val="nil"/>
              <w:tr2bl w:val="nil"/>
            </w:tcBorders>
            <w:shd w:val="clear" w:color="auto" w:fill="auto"/>
            <w:vAlign w:val="center"/>
          </w:tcPr>
          <w:p>
            <w:pPr>
              <w:widowControl/>
              <w:jc w:val="left"/>
              <w:textAlignment w:val="center"/>
              <w:rPr>
                <w:rFonts w:eastAsia="仿宋_GB2312"/>
                <w:color w:val="000000"/>
                <w:szCs w:val="21"/>
              </w:rPr>
            </w:pPr>
            <w:r>
              <w:rPr>
                <w:rFonts w:eastAsia="仿宋_GB2312"/>
                <w:color w:val="000000"/>
                <w:kern w:val="0"/>
                <w:szCs w:val="21"/>
                <w:lang w:bidi="ar"/>
              </w:rPr>
              <w:t>□政府公派国外访学</w:t>
            </w:r>
            <w:r>
              <w:rPr>
                <w:rStyle w:val="15"/>
                <w:rFonts w:hint="default" w:ascii="Times New Roman" w:hAnsi="Times New Roman" w:eastAsia="仿宋_GB2312" w:cs="Times New Roman"/>
                <w:lang w:bidi="ar"/>
              </w:rPr>
              <w:t xml:space="preserve">   </w:t>
            </w:r>
            <w:r>
              <w:rPr>
                <w:rStyle w:val="16"/>
                <w:rFonts w:hint="default" w:ascii="Times New Roman" w:hAnsi="Times New Roman" w:eastAsia="仿宋_GB2312" w:cs="Times New Roman"/>
                <w:sz w:val="21"/>
                <w:szCs w:val="21"/>
                <w:lang w:bidi="ar"/>
              </w:rPr>
              <w:t>□校派国（境）外访学</w:t>
            </w:r>
            <w:r>
              <w:rPr>
                <w:rStyle w:val="15"/>
                <w:rFonts w:hint="default" w:ascii="Times New Roman" w:hAnsi="Times New Roman" w:eastAsia="仿宋_GB2312" w:cs="Times New Roman"/>
                <w:lang w:bidi="ar"/>
              </w:rPr>
              <w:t xml:space="preserve">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15" w:hRule="atLeast"/>
          <w:jc w:val="center"/>
        </w:trPr>
        <w:tc>
          <w:tcPr>
            <w:tcW w:w="427" w:type="dxa"/>
            <w:vMerge w:val="continue"/>
            <w:tcBorders>
              <w:tl2br w:val="nil"/>
              <w:tr2bl w:val="nil"/>
            </w:tcBorders>
            <w:shd w:val="clear" w:color="auto" w:fill="auto"/>
            <w:vAlign w:val="center"/>
          </w:tcPr>
          <w:p>
            <w:pPr>
              <w:jc w:val="center"/>
              <w:rPr>
                <w:rFonts w:eastAsia="仿宋_GB2312"/>
                <w:color w:val="000000"/>
                <w:szCs w:val="21"/>
              </w:rPr>
            </w:pPr>
          </w:p>
        </w:tc>
        <w:tc>
          <w:tcPr>
            <w:tcW w:w="1021" w:type="dxa"/>
            <w:gridSpan w:val="2"/>
            <w:vMerge w:val="continue"/>
            <w:tcBorders>
              <w:tl2br w:val="nil"/>
              <w:tr2bl w:val="nil"/>
            </w:tcBorders>
            <w:shd w:val="clear" w:color="auto" w:fill="auto"/>
            <w:vAlign w:val="center"/>
          </w:tcPr>
          <w:p>
            <w:pPr>
              <w:jc w:val="center"/>
              <w:rPr>
                <w:rFonts w:eastAsia="仿宋_GB2312"/>
                <w:color w:val="000000"/>
                <w:szCs w:val="21"/>
              </w:rPr>
            </w:pPr>
          </w:p>
        </w:tc>
        <w:tc>
          <w:tcPr>
            <w:tcW w:w="1014" w:type="dxa"/>
            <w:gridSpan w:val="2"/>
            <w:vMerge w:val="continue"/>
            <w:tcBorders>
              <w:tl2br w:val="nil"/>
              <w:tr2bl w:val="nil"/>
            </w:tcBorders>
            <w:shd w:val="clear" w:color="auto" w:fill="auto"/>
            <w:vAlign w:val="center"/>
          </w:tcPr>
          <w:p>
            <w:pPr>
              <w:jc w:val="center"/>
              <w:rPr>
                <w:rFonts w:eastAsia="仿宋_GB2312"/>
                <w:color w:val="000000"/>
                <w:szCs w:val="21"/>
              </w:rPr>
            </w:pPr>
          </w:p>
        </w:tc>
        <w:tc>
          <w:tcPr>
            <w:tcW w:w="8026" w:type="dxa"/>
            <w:gridSpan w:val="9"/>
            <w:tcBorders>
              <w:tl2br w:val="nil"/>
              <w:tr2bl w:val="nil"/>
            </w:tcBorders>
            <w:shd w:val="clear" w:color="auto" w:fill="auto"/>
            <w:vAlign w:val="center"/>
          </w:tcPr>
          <w:p>
            <w:pPr>
              <w:widowControl/>
              <w:jc w:val="left"/>
              <w:textAlignment w:val="center"/>
              <w:rPr>
                <w:rFonts w:eastAsia="仿宋_GB2312"/>
                <w:color w:val="000000"/>
                <w:szCs w:val="21"/>
              </w:rPr>
            </w:pPr>
            <w:r>
              <w:rPr>
                <w:rFonts w:eastAsia="仿宋_GB2312"/>
                <w:color w:val="000000"/>
                <w:kern w:val="0"/>
                <w:szCs w:val="21"/>
                <w:lang w:bidi="ar"/>
              </w:rPr>
              <w:t>□政府公派国内访学</w:t>
            </w:r>
            <w:r>
              <w:rPr>
                <w:rStyle w:val="15"/>
                <w:rFonts w:hint="default" w:ascii="Times New Roman" w:hAnsi="Times New Roman" w:eastAsia="仿宋_GB2312" w:cs="Times New Roman"/>
                <w:lang w:bidi="ar"/>
              </w:rPr>
              <w:t xml:space="preserve">   </w:t>
            </w:r>
            <w:r>
              <w:rPr>
                <w:rStyle w:val="16"/>
                <w:rFonts w:hint="default" w:ascii="Times New Roman" w:hAnsi="Times New Roman" w:eastAsia="仿宋_GB2312" w:cs="Times New Roman"/>
                <w:sz w:val="21"/>
                <w:szCs w:val="21"/>
                <w:lang w:bidi="ar"/>
              </w:rPr>
              <w:t>□校派国内访学</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15" w:hRule="atLeast"/>
          <w:jc w:val="center"/>
        </w:trPr>
        <w:tc>
          <w:tcPr>
            <w:tcW w:w="427" w:type="dxa"/>
            <w:vMerge w:val="continue"/>
            <w:tcBorders>
              <w:tl2br w:val="nil"/>
              <w:tr2bl w:val="nil"/>
            </w:tcBorders>
            <w:shd w:val="clear" w:color="auto" w:fill="auto"/>
            <w:vAlign w:val="center"/>
          </w:tcPr>
          <w:p>
            <w:pPr>
              <w:jc w:val="center"/>
              <w:rPr>
                <w:rFonts w:eastAsia="仿宋_GB2312"/>
                <w:color w:val="000000"/>
                <w:szCs w:val="21"/>
              </w:rPr>
            </w:pPr>
          </w:p>
        </w:tc>
        <w:tc>
          <w:tcPr>
            <w:tcW w:w="1021" w:type="dxa"/>
            <w:gridSpan w:val="2"/>
            <w:vMerge w:val="continue"/>
            <w:tcBorders>
              <w:tl2br w:val="nil"/>
              <w:tr2bl w:val="nil"/>
            </w:tcBorders>
            <w:shd w:val="clear" w:color="auto" w:fill="auto"/>
            <w:vAlign w:val="center"/>
          </w:tcPr>
          <w:p>
            <w:pPr>
              <w:jc w:val="center"/>
              <w:rPr>
                <w:rFonts w:eastAsia="仿宋_GB2312"/>
                <w:color w:val="000000"/>
                <w:szCs w:val="21"/>
              </w:rPr>
            </w:pPr>
          </w:p>
        </w:tc>
        <w:tc>
          <w:tcPr>
            <w:tcW w:w="1014" w:type="dxa"/>
            <w:gridSpan w:val="2"/>
            <w:vMerge w:val="continue"/>
            <w:tcBorders>
              <w:tl2br w:val="nil"/>
              <w:tr2bl w:val="nil"/>
            </w:tcBorders>
            <w:shd w:val="clear" w:color="auto" w:fill="auto"/>
            <w:vAlign w:val="center"/>
          </w:tcPr>
          <w:p>
            <w:pPr>
              <w:jc w:val="center"/>
              <w:rPr>
                <w:rFonts w:eastAsia="仿宋_GB2312"/>
                <w:color w:val="000000"/>
                <w:szCs w:val="21"/>
              </w:rPr>
            </w:pPr>
          </w:p>
        </w:tc>
        <w:tc>
          <w:tcPr>
            <w:tcW w:w="8026" w:type="dxa"/>
            <w:gridSpan w:val="9"/>
            <w:tcBorders>
              <w:tl2br w:val="nil"/>
              <w:tr2bl w:val="nil"/>
            </w:tcBorders>
            <w:shd w:val="clear" w:color="auto" w:fill="auto"/>
            <w:vAlign w:val="center"/>
          </w:tcPr>
          <w:p>
            <w:pPr>
              <w:widowControl/>
              <w:jc w:val="left"/>
              <w:textAlignment w:val="center"/>
              <w:rPr>
                <w:rFonts w:eastAsia="仿宋_GB2312"/>
                <w:color w:val="000000"/>
                <w:szCs w:val="21"/>
              </w:rPr>
            </w:pPr>
            <w:r>
              <w:rPr>
                <w:rFonts w:eastAsia="仿宋_GB2312"/>
                <w:color w:val="000000"/>
                <w:kern w:val="0"/>
                <w:szCs w:val="21"/>
                <w:lang w:bidi="ar"/>
              </w:rPr>
              <w:t>□自费国（境）外访学</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15" w:hRule="atLeast"/>
          <w:jc w:val="center"/>
        </w:trPr>
        <w:tc>
          <w:tcPr>
            <w:tcW w:w="427" w:type="dxa"/>
            <w:vMerge w:val="continue"/>
            <w:tcBorders>
              <w:tl2br w:val="nil"/>
              <w:tr2bl w:val="nil"/>
            </w:tcBorders>
            <w:shd w:val="clear" w:color="auto" w:fill="auto"/>
            <w:vAlign w:val="center"/>
          </w:tcPr>
          <w:p>
            <w:pPr>
              <w:jc w:val="center"/>
              <w:rPr>
                <w:rFonts w:eastAsia="仿宋_GB2312"/>
                <w:color w:val="000000"/>
                <w:szCs w:val="21"/>
              </w:rPr>
            </w:pPr>
          </w:p>
        </w:tc>
        <w:tc>
          <w:tcPr>
            <w:tcW w:w="1021" w:type="dxa"/>
            <w:gridSpan w:val="2"/>
            <w:vMerge w:val="continue"/>
            <w:tcBorders>
              <w:tl2br w:val="nil"/>
              <w:tr2bl w:val="nil"/>
            </w:tcBorders>
            <w:shd w:val="clear" w:color="auto" w:fill="auto"/>
            <w:vAlign w:val="center"/>
          </w:tcPr>
          <w:p>
            <w:pPr>
              <w:jc w:val="center"/>
              <w:rPr>
                <w:rFonts w:eastAsia="仿宋_GB2312"/>
                <w:color w:val="000000"/>
                <w:szCs w:val="21"/>
              </w:rPr>
            </w:pPr>
          </w:p>
        </w:tc>
        <w:tc>
          <w:tcPr>
            <w:tcW w:w="1014" w:type="dxa"/>
            <w:gridSpan w:val="2"/>
            <w:vMerge w:val="continue"/>
            <w:tcBorders>
              <w:tl2br w:val="nil"/>
              <w:tr2bl w:val="nil"/>
            </w:tcBorders>
            <w:shd w:val="clear" w:color="auto" w:fill="auto"/>
            <w:vAlign w:val="center"/>
          </w:tcPr>
          <w:p>
            <w:pPr>
              <w:jc w:val="center"/>
              <w:rPr>
                <w:rFonts w:eastAsia="仿宋_GB2312"/>
                <w:color w:val="000000"/>
                <w:szCs w:val="21"/>
              </w:rPr>
            </w:pPr>
          </w:p>
        </w:tc>
        <w:tc>
          <w:tcPr>
            <w:tcW w:w="8026" w:type="dxa"/>
            <w:gridSpan w:val="9"/>
            <w:tcBorders>
              <w:tl2br w:val="nil"/>
              <w:tr2bl w:val="nil"/>
            </w:tcBorders>
            <w:shd w:val="clear" w:color="auto" w:fill="auto"/>
            <w:vAlign w:val="center"/>
          </w:tcPr>
          <w:p>
            <w:pPr>
              <w:widowControl/>
              <w:jc w:val="left"/>
              <w:textAlignment w:val="center"/>
              <w:rPr>
                <w:rFonts w:hint="default" w:eastAsia="仿宋_GB2312"/>
                <w:color w:val="000000"/>
                <w:kern w:val="0"/>
                <w:szCs w:val="21"/>
                <w:lang w:val="en-US" w:eastAsia="zh-CN" w:bidi="ar"/>
              </w:rPr>
            </w:pPr>
            <w:r>
              <w:rPr>
                <w:rStyle w:val="16"/>
                <w:rFonts w:hint="default" w:ascii="Times New Roman" w:hAnsi="Times New Roman" w:eastAsia="仿宋_GB2312" w:cs="Times New Roman"/>
                <w:sz w:val="21"/>
                <w:szCs w:val="21"/>
                <w:lang w:bidi="ar"/>
              </w:rPr>
              <w:t>□</w:t>
            </w:r>
            <w:r>
              <w:rPr>
                <w:rFonts w:hint="eastAsia" w:eastAsia="仿宋_GB2312"/>
                <w:color w:val="000000"/>
                <w:szCs w:val="21"/>
              </w:rPr>
              <w:t>国（境）外博士后研究</w:t>
            </w:r>
            <w:r>
              <w:rPr>
                <w:rFonts w:hint="eastAsia" w:eastAsia="仿宋_GB2312"/>
                <w:color w:val="000000"/>
                <w:szCs w:val="21"/>
                <w:lang w:val="en-US" w:eastAsia="zh-CN"/>
              </w:rPr>
              <w:t xml:space="preserve">  </w:t>
            </w:r>
            <w:r>
              <w:rPr>
                <w:rStyle w:val="16"/>
                <w:rFonts w:hint="default" w:ascii="Times New Roman" w:hAnsi="Times New Roman" w:eastAsia="仿宋_GB2312" w:cs="Times New Roman"/>
                <w:sz w:val="21"/>
                <w:szCs w:val="21"/>
                <w:lang w:bidi="ar"/>
              </w:rPr>
              <w:t>□</w:t>
            </w:r>
            <w:r>
              <w:rPr>
                <w:rFonts w:hint="eastAsia" w:eastAsia="仿宋_GB2312"/>
                <w:color w:val="000000"/>
                <w:szCs w:val="21"/>
              </w:rPr>
              <w:t>国内博士后研究</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85" w:hRule="atLeast"/>
          <w:jc w:val="center"/>
        </w:trPr>
        <w:tc>
          <w:tcPr>
            <w:tcW w:w="427" w:type="dxa"/>
            <w:vMerge w:val="continue"/>
            <w:tcBorders>
              <w:tl2br w:val="nil"/>
              <w:tr2bl w:val="nil"/>
            </w:tcBorders>
            <w:shd w:val="clear" w:color="auto" w:fill="auto"/>
            <w:vAlign w:val="center"/>
          </w:tcPr>
          <w:p>
            <w:pPr>
              <w:jc w:val="center"/>
              <w:rPr>
                <w:rFonts w:eastAsia="仿宋_GB2312"/>
                <w:color w:val="000000"/>
                <w:szCs w:val="21"/>
              </w:rPr>
            </w:pPr>
          </w:p>
        </w:tc>
        <w:tc>
          <w:tcPr>
            <w:tcW w:w="1021" w:type="dxa"/>
            <w:gridSpan w:val="2"/>
            <w:vMerge w:val="continue"/>
            <w:tcBorders>
              <w:tl2br w:val="nil"/>
              <w:tr2bl w:val="nil"/>
            </w:tcBorders>
            <w:shd w:val="clear" w:color="auto" w:fill="auto"/>
            <w:vAlign w:val="center"/>
          </w:tcPr>
          <w:p>
            <w:pPr>
              <w:jc w:val="center"/>
              <w:rPr>
                <w:rFonts w:eastAsia="仿宋_GB2312"/>
                <w:color w:val="000000"/>
                <w:szCs w:val="21"/>
              </w:rPr>
            </w:pPr>
          </w:p>
        </w:tc>
        <w:tc>
          <w:tcPr>
            <w:tcW w:w="1014" w:type="dxa"/>
            <w:gridSpan w:val="2"/>
            <w:vMerge w:val="restart"/>
            <w:tcBorders>
              <w:tl2br w:val="nil"/>
              <w:tr2bl w:val="nil"/>
            </w:tcBorders>
            <w:shd w:val="clear" w:color="auto" w:fill="auto"/>
            <w:vAlign w:val="center"/>
          </w:tcPr>
          <w:p>
            <w:pPr>
              <w:widowControl/>
              <w:jc w:val="center"/>
              <w:textAlignment w:val="center"/>
              <w:rPr>
                <w:rFonts w:eastAsia="仿宋_GB2312"/>
                <w:color w:val="000000"/>
                <w:szCs w:val="21"/>
              </w:rPr>
            </w:pPr>
            <w:r>
              <w:rPr>
                <w:rFonts w:eastAsia="仿宋_GB2312"/>
                <w:color w:val="000000"/>
                <w:kern w:val="0"/>
                <w:szCs w:val="21"/>
                <w:lang w:bidi="ar"/>
              </w:rPr>
              <w:t>学历学位进修</w:t>
            </w:r>
          </w:p>
        </w:tc>
        <w:tc>
          <w:tcPr>
            <w:tcW w:w="8026" w:type="dxa"/>
            <w:gridSpan w:val="9"/>
            <w:tcBorders>
              <w:tl2br w:val="nil"/>
              <w:tr2bl w:val="nil"/>
            </w:tcBorders>
            <w:shd w:val="clear" w:color="auto" w:fill="auto"/>
            <w:vAlign w:val="center"/>
          </w:tcPr>
          <w:p>
            <w:pPr>
              <w:widowControl/>
              <w:textAlignment w:val="center"/>
              <w:rPr>
                <w:rFonts w:eastAsia="仿宋_GB2312"/>
                <w:color w:val="000000"/>
                <w:szCs w:val="21"/>
              </w:rPr>
            </w:pPr>
            <w:r>
              <w:rPr>
                <w:rFonts w:eastAsia="仿宋_GB2312"/>
                <w:color w:val="000000"/>
                <w:kern w:val="0"/>
                <w:szCs w:val="21"/>
                <w:lang w:bidi="ar"/>
              </w:rPr>
              <w:t>□攻读博士研究生（学位） （□定向 □委托 □非定向 □国家公派攻读国外博士学位 □自</w:t>
            </w:r>
            <w:r>
              <w:rPr>
                <w:rFonts w:hint="eastAsia" w:eastAsia="仿宋_GB2312"/>
                <w:color w:val="000000"/>
                <w:kern w:val="0"/>
                <w:szCs w:val="21"/>
                <w:lang w:val="en-US" w:eastAsia="zh-CN" w:bidi="ar"/>
              </w:rPr>
              <w:t>筹经</w:t>
            </w:r>
            <w:r>
              <w:rPr>
                <w:rFonts w:eastAsia="仿宋_GB2312"/>
                <w:color w:val="000000"/>
                <w:kern w:val="0"/>
                <w:szCs w:val="21"/>
                <w:lang w:bidi="ar"/>
              </w:rPr>
              <w:t>费攻读国（境）外博士学位）</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15" w:hRule="atLeast"/>
          <w:jc w:val="center"/>
        </w:trPr>
        <w:tc>
          <w:tcPr>
            <w:tcW w:w="427" w:type="dxa"/>
            <w:vMerge w:val="continue"/>
            <w:tcBorders>
              <w:tl2br w:val="nil"/>
              <w:tr2bl w:val="nil"/>
            </w:tcBorders>
            <w:shd w:val="clear" w:color="auto" w:fill="auto"/>
            <w:vAlign w:val="center"/>
          </w:tcPr>
          <w:p>
            <w:pPr>
              <w:jc w:val="center"/>
              <w:rPr>
                <w:rFonts w:eastAsia="仿宋_GB2312"/>
                <w:color w:val="000000"/>
                <w:szCs w:val="21"/>
              </w:rPr>
            </w:pPr>
          </w:p>
        </w:tc>
        <w:tc>
          <w:tcPr>
            <w:tcW w:w="1021" w:type="dxa"/>
            <w:gridSpan w:val="2"/>
            <w:vMerge w:val="continue"/>
            <w:tcBorders>
              <w:tl2br w:val="nil"/>
              <w:tr2bl w:val="nil"/>
            </w:tcBorders>
            <w:shd w:val="clear" w:color="auto" w:fill="auto"/>
            <w:vAlign w:val="center"/>
          </w:tcPr>
          <w:p>
            <w:pPr>
              <w:jc w:val="center"/>
              <w:rPr>
                <w:rFonts w:eastAsia="仿宋_GB2312"/>
                <w:color w:val="000000"/>
                <w:szCs w:val="21"/>
              </w:rPr>
            </w:pPr>
          </w:p>
        </w:tc>
        <w:tc>
          <w:tcPr>
            <w:tcW w:w="1014" w:type="dxa"/>
            <w:gridSpan w:val="2"/>
            <w:vMerge w:val="continue"/>
            <w:tcBorders>
              <w:tl2br w:val="nil"/>
              <w:tr2bl w:val="nil"/>
            </w:tcBorders>
            <w:shd w:val="clear" w:color="auto" w:fill="auto"/>
            <w:vAlign w:val="center"/>
          </w:tcPr>
          <w:p>
            <w:pPr>
              <w:jc w:val="center"/>
              <w:rPr>
                <w:rFonts w:eastAsia="仿宋_GB2312"/>
                <w:color w:val="000000"/>
                <w:szCs w:val="21"/>
              </w:rPr>
            </w:pPr>
          </w:p>
        </w:tc>
        <w:tc>
          <w:tcPr>
            <w:tcW w:w="8026" w:type="dxa"/>
            <w:gridSpan w:val="9"/>
            <w:tcBorders>
              <w:tl2br w:val="nil"/>
              <w:tr2bl w:val="nil"/>
            </w:tcBorders>
            <w:shd w:val="clear" w:color="auto" w:fill="auto"/>
            <w:vAlign w:val="center"/>
          </w:tcPr>
          <w:p>
            <w:pPr>
              <w:widowControl/>
              <w:textAlignment w:val="center"/>
              <w:rPr>
                <w:rFonts w:eastAsia="仿宋_GB2312"/>
                <w:color w:val="000000"/>
                <w:szCs w:val="21"/>
              </w:rPr>
            </w:pPr>
            <w:r>
              <w:rPr>
                <w:rFonts w:eastAsia="仿宋_GB2312"/>
                <w:color w:val="000000"/>
                <w:kern w:val="0"/>
                <w:szCs w:val="21"/>
                <w:lang w:bidi="ar"/>
              </w:rPr>
              <w:t>□攻读硕士研究生（学位） （□全日制 □在职硕士研究生 □在职硕士学位）</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70" w:hRule="atLeast"/>
          <w:jc w:val="center"/>
        </w:trPr>
        <w:tc>
          <w:tcPr>
            <w:tcW w:w="427" w:type="dxa"/>
            <w:vMerge w:val="restart"/>
            <w:tcBorders>
              <w:tl2br w:val="nil"/>
              <w:tr2bl w:val="nil"/>
            </w:tcBorders>
            <w:shd w:val="clear" w:color="auto" w:fill="auto"/>
            <w:vAlign w:val="center"/>
          </w:tcPr>
          <w:p>
            <w:pPr>
              <w:widowControl/>
              <w:jc w:val="center"/>
              <w:textAlignment w:val="center"/>
              <w:rPr>
                <w:rFonts w:eastAsia="仿宋_GB2312"/>
                <w:b/>
                <w:bCs/>
                <w:color w:val="000000"/>
                <w:szCs w:val="21"/>
              </w:rPr>
            </w:pPr>
            <w:r>
              <w:rPr>
                <w:rFonts w:eastAsia="仿宋_GB2312"/>
                <w:b/>
                <w:bCs/>
                <w:color w:val="000000"/>
                <w:kern w:val="0"/>
                <w:szCs w:val="21"/>
                <w:lang w:bidi="ar"/>
              </w:rPr>
              <w:t>志愿二</w:t>
            </w:r>
          </w:p>
        </w:tc>
        <w:tc>
          <w:tcPr>
            <w:tcW w:w="2035" w:type="dxa"/>
            <w:gridSpan w:val="4"/>
            <w:tcBorders>
              <w:tl2br w:val="nil"/>
              <w:tr2bl w:val="nil"/>
            </w:tcBorders>
            <w:shd w:val="clear" w:color="auto" w:fill="auto"/>
            <w:vAlign w:val="center"/>
          </w:tcPr>
          <w:p>
            <w:pPr>
              <w:widowControl/>
              <w:jc w:val="center"/>
              <w:textAlignment w:val="center"/>
              <w:rPr>
                <w:rFonts w:eastAsia="仿宋_GB2312"/>
                <w:color w:val="000000"/>
                <w:szCs w:val="21"/>
              </w:rPr>
            </w:pPr>
            <w:r>
              <w:rPr>
                <w:rFonts w:eastAsia="仿宋_GB2312"/>
                <w:color w:val="000000"/>
                <w:kern w:val="0"/>
                <w:szCs w:val="21"/>
                <w:lang w:bidi="ar"/>
              </w:rPr>
              <w:t>进修性质</w:t>
            </w:r>
          </w:p>
        </w:tc>
        <w:tc>
          <w:tcPr>
            <w:tcW w:w="2115" w:type="dxa"/>
            <w:gridSpan w:val="2"/>
            <w:tcBorders>
              <w:tl2br w:val="nil"/>
              <w:tr2bl w:val="nil"/>
            </w:tcBorders>
            <w:shd w:val="clear" w:color="auto" w:fill="auto"/>
            <w:vAlign w:val="center"/>
          </w:tcPr>
          <w:p>
            <w:pPr>
              <w:widowControl/>
              <w:jc w:val="center"/>
              <w:textAlignment w:val="center"/>
              <w:rPr>
                <w:rFonts w:eastAsia="仿宋_GB2312"/>
                <w:color w:val="000000"/>
                <w:kern w:val="0"/>
                <w:szCs w:val="21"/>
                <w:lang w:bidi="ar"/>
              </w:rPr>
            </w:pPr>
            <w:r>
              <w:rPr>
                <w:rFonts w:eastAsia="仿宋_GB2312"/>
                <w:color w:val="000000"/>
                <w:kern w:val="0"/>
                <w:szCs w:val="21"/>
                <w:lang w:bidi="ar"/>
              </w:rPr>
              <w:t xml:space="preserve">□在职  </w:t>
            </w:r>
          </w:p>
          <w:p>
            <w:pPr>
              <w:widowControl/>
              <w:jc w:val="center"/>
              <w:textAlignment w:val="center"/>
              <w:rPr>
                <w:rFonts w:eastAsia="仿宋_GB2312"/>
                <w:color w:val="000000"/>
                <w:szCs w:val="21"/>
              </w:rPr>
            </w:pPr>
            <w:r>
              <w:rPr>
                <w:rFonts w:eastAsia="仿宋_GB2312"/>
                <w:color w:val="000000"/>
                <w:kern w:val="0"/>
                <w:szCs w:val="21"/>
                <w:lang w:bidi="ar"/>
              </w:rPr>
              <w:t>□离职</w:t>
            </w:r>
          </w:p>
        </w:tc>
        <w:tc>
          <w:tcPr>
            <w:tcW w:w="4303" w:type="dxa"/>
            <w:gridSpan w:val="5"/>
            <w:tcBorders>
              <w:tl2br w:val="nil"/>
              <w:tr2bl w:val="nil"/>
            </w:tcBorders>
            <w:shd w:val="clear" w:color="auto" w:fill="auto"/>
            <w:vAlign w:val="center"/>
          </w:tcPr>
          <w:p>
            <w:pPr>
              <w:widowControl/>
              <w:jc w:val="center"/>
              <w:textAlignment w:val="center"/>
              <w:rPr>
                <w:rFonts w:eastAsia="仿宋_GB2312"/>
                <w:color w:val="000000"/>
                <w:szCs w:val="21"/>
              </w:rPr>
            </w:pPr>
            <w:r>
              <w:rPr>
                <w:rFonts w:eastAsia="仿宋_GB2312"/>
                <w:color w:val="000000"/>
                <w:kern w:val="0"/>
                <w:szCs w:val="21"/>
                <w:lang w:bidi="ar"/>
              </w:rPr>
              <w:t>进修方式</w:t>
            </w:r>
          </w:p>
        </w:tc>
        <w:tc>
          <w:tcPr>
            <w:tcW w:w="1608" w:type="dxa"/>
            <w:gridSpan w:val="2"/>
            <w:tcBorders>
              <w:tl2br w:val="nil"/>
              <w:tr2bl w:val="nil"/>
            </w:tcBorders>
            <w:shd w:val="clear" w:color="auto" w:fill="auto"/>
            <w:vAlign w:val="center"/>
          </w:tcPr>
          <w:p>
            <w:pPr>
              <w:widowControl/>
              <w:jc w:val="center"/>
              <w:textAlignment w:val="center"/>
              <w:rPr>
                <w:rFonts w:eastAsia="仿宋_GB2312"/>
                <w:color w:val="000000"/>
                <w:kern w:val="0"/>
                <w:szCs w:val="21"/>
                <w:lang w:bidi="ar"/>
              </w:rPr>
            </w:pPr>
            <w:r>
              <w:rPr>
                <w:rFonts w:eastAsia="仿宋_GB2312"/>
                <w:color w:val="000000"/>
                <w:kern w:val="0"/>
                <w:szCs w:val="21"/>
                <w:lang w:bidi="ar"/>
              </w:rPr>
              <w:t xml:space="preserve">□全脱产  </w:t>
            </w:r>
          </w:p>
          <w:p>
            <w:pPr>
              <w:widowControl/>
              <w:jc w:val="center"/>
              <w:textAlignment w:val="center"/>
              <w:rPr>
                <w:rFonts w:eastAsia="仿宋_GB2312"/>
                <w:color w:val="000000"/>
                <w:szCs w:val="21"/>
              </w:rPr>
            </w:pPr>
            <w:r>
              <w:rPr>
                <w:rFonts w:eastAsia="仿宋_GB2312"/>
                <w:color w:val="000000"/>
                <w:kern w:val="0"/>
                <w:szCs w:val="21"/>
                <w:lang w:bidi="ar"/>
              </w:rPr>
              <w:t>□不脱产</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40" w:hRule="atLeast"/>
          <w:jc w:val="center"/>
        </w:trPr>
        <w:tc>
          <w:tcPr>
            <w:tcW w:w="427" w:type="dxa"/>
            <w:vMerge w:val="continue"/>
            <w:tcBorders>
              <w:tl2br w:val="nil"/>
              <w:tr2bl w:val="nil"/>
            </w:tcBorders>
            <w:shd w:val="clear" w:color="auto" w:fill="auto"/>
            <w:vAlign w:val="center"/>
          </w:tcPr>
          <w:p>
            <w:pPr>
              <w:jc w:val="center"/>
              <w:rPr>
                <w:rFonts w:eastAsia="仿宋_GB2312"/>
                <w:color w:val="000000"/>
                <w:szCs w:val="21"/>
              </w:rPr>
            </w:pPr>
          </w:p>
        </w:tc>
        <w:tc>
          <w:tcPr>
            <w:tcW w:w="4150" w:type="dxa"/>
            <w:gridSpan w:val="6"/>
            <w:tcBorders>
              <w:tl2br w:val="nil"/>
              <w:tr2bl w:val="nil"/>
            </w:tcBorders>
            <w:shd w:val="clear" w:color="auto" w:fill="auto"/>
            <w:vAlign w:val="center"/>
          </w:tcPr>
          <w:p>
            <w:pPr>
              <w:widowControl/>
              <w:jc w:val="center"/>
              <w:textAlignment w:val="center"/>
              <w:rPr>
                <w:rFonts w:eastAsia="仿宋_GB2312"/>
                <w:color w:val="000000"/>
                <w:szCs w:val="21"/>
              </w:rPr>
            </w:pPr>
            <w:r>
              <w:rPr>
                <w:rFonts w:eastAsia="仿宋_GB2312"/>
                <w:color w:val="000000"/>
                <w:kern w:val="0"/>
                <w:szCs w:val="21"/>
                <w:lang w:bidi="ar"/>
              </w:rPr>
              <w:t>申请进修国别、学校（单位）及专业、导师</w:t>
            </w:r>
          </w:p>
        </w:tc>
        <w:tc>
          <w:tcPr>
            <w:tcW w:w="5911" w:type="dxa"/>
            <w:gridSpan w:val="7"/>
            <w:tcBorders>
              <w:tl2br w:val="nil"/>
              <w:tr2bl w:val="nil"/>
            </w:tcBorders>
            <w:shd w:val="clear" w:color="auto" w:fill="auto"/>
            <w:vAlign w:val="center"/>
          </w:tcPr>
          <w:p>
            <w:pPr>
              <w:widowControl/>
              <w:jc w:val="center"/>
              <w:textAlignment w:val="center"/>
              <w:rPr>
                <w:rFonts w:eastAsia="仿宋_GB2312"/>
                <w:color w:val="FF0000"/>
                <w:szCs w:val="21"/>
              </w:rPr>
            </w:pPr>
            <w:r>
              <w:fldChar w:fldCharType="begin"/>
            </w:r>
            <w:r>
              <w:instrText xml:space="preserve"> HYPERLINK "http://meiguo.liuxue86.com/school/2344/" \o "http://meiguo.liuxue86.com/school/2344/" </w:instrText>
            </w:r>
            <w:r>
              <w:fldChar w:fldCharType="separate"/>
            </w:r>
            <w:r>
              <w:rPr>
                <w:rStyle w:val="9"/>
                <w:rFonts w:eastAsia="仿宋_GB2312"/>
                <w:color w:val="FF0000"/>
                <w:szCs w:val="21"/>
                <w:u w:val="none"/>
              </w:rPr>
              <w:t>中国；上海交通大学；机械工程；XXX教授；</w:t>
            </w:r>
            <w:r>
              <w:rPr>
                <w:rStyle w:val="9"/>
                <w:rFonts w:eastAsia="仿宋_GB2312"/>
                <w:color w:val="FF0000"/>
                <w:szCs w:val="21"/>
                <w:u w:val="none"/>
              </w:rPr>
              <w:fldChar w:fldCharType="end"/>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40" w:hRule="atLeast"/>
          <w:jc w:val="center"/>
        </w:trPr>
        <w:tc>
          <w:tcPr>
            <w:tcW w:w="427" w:type="dxa"/>
            <w:vMerge w:val="continue"/>
            <w:tcBorders>
              <w:tl2br w:val="nil"/>
              <w:tr2bl w:val="nil"/>
            </w:tcBorders>
            <w:shd w:val="clear" w:color="auto" w:fill="auto"/>
            <w:vAlign w:val="center"/>
          </w:tcPr>
          <w:p>
            <w:pPr>
              <w:jc w:val="center"/>
              <w:rPr>
                <w:rFonts w:eastAsia="仿宋_GB2312"/>
                <w:color w:val="000000"/>
                <w:szCs w:val="21"/>
              </w:rPr>
            </w:pPr>
          </w:p>
        </w:tc>
        <w:tc>
          <w:tcPr>
            <w:tcW w:w="4150" w:type="dxa"/>
            <w:gridSpan w:val="6"/>
            <w:tcBorders>
              <w:tl2br w:val="nil"/>
              <w:tr2bl w:val="nil"/>
            </w:tcBorders>
            <w:shd w:val="clear" w:color="auto" w:fill="auto"/>
            <w:vAlign w:val="center"/>
          </w:tcPr>
          <w:p>
            <w:pPr>
              <w:widowControl/>
              <w:jc w:val="center"/>
              <w:textAlignment w:val="center"/>
              <w:rPr>
                <w:rFonts w:eastAsia="仿宋_GB2312"/>
                <w:color w:val="000000"/>
                <w:szCs w:val="21"/>
              </w:rPr>
            </w:pPr>
            <w:r>
              <w:rPr>
                <w:rFonts w:eastAsia="仿宋_GB2312"/>
                <w:color w:val="000000"/>
                <w:kern w:val="0"/>
                <w:szCs w:val="21"/>
                <w:lang w:bidi="ar"/>
              </w:rPr>
              <w:t>拟进修起止时间</w:t>
            </w:r>
          </w:p>
        </w:tc>
        <w:tc>
          <w:tcPr>
            <w:tcW w:w="5911" w:type="dxa"/>
            <w:gridSpan w:val="7"/>
            <w:tcBorders>
              <w:tl2br w:val="nil"/>
              <w:tr2bl w:val="nil"/>
            </w:tcBorders>
            <w:shd w:val="clear" w:color="auto" w:fill="auto"/>
            <w:vAlign w:val="center"/>
          </w:tcPr>
          <w:p>
            <w:pPr>
              <w:widowControl/>
              <w:jc w:val="center"/>
              <w:textAlignment w:val="center"/>
              <w:rPr>
                <w:rFonts w:eastAsia="仿宋_GB2312"/>
                <w:color w:val="FF0000"/>
                <w:szCs w:val="21"/>
              </w:rPr>
            </w:pPr>
            <w:r>
              <w:rPr>
                <w:rFonts w:eastAsia="仿宋_GB2312"/>
                <w:color w:val="FF0000"/>
                <w:kern w:val="0"/>
                <w:szCs w:val="21"/>
                <w:lang w:bidi="ar"/>
              </w:rPr>
              <w:t>202</w:t>
            </w:r>
            <w:r>
              <w:rPr>
                <w:rFonts w:hint="eastAsia" w:eastAsia="仿宋_GB2312"/>
                <w:color w:val="FF0000"/>
                <w:kern w:val="0"/>
                <w:szCs w:val="21"/>
                <w:lang w:bidi="ar"/>
              </w:rPr>
              <w:t>5</w:t>
            </w:r>
            <w:r>
              <w:rPr>
                <w:rFonts w:eastAsia="仿宋_GB2312"/>
                <w:color w:val="FF0000"/>
                <w:kern w:val="0"/>
                <w:szCs w:val="21"/>
                <w:lang w:bidi="ar"/>
              </w:rPr>
              <w:t>.09.01-202</w:t>
            </w:r>
            <w:r>
              <w:rPr>
                <w:rFonts w:hint="eastAsia" w:eastAsia="仿宋_GB2312"/>
                <w:color w:val="FF0000"/>
                <w:kern w:val="0"/>
                <w:szCs w:val="21"/>
                <w:lang w:bidi="ar"/>
              </w:rPr>
              <w:t>9</w:t>
            </w:r>
            <w:r>
              <w:rPr>
                <w:rFonts w:eastAsia="仿宋_GB2312"/>
                <w:color w:val="FF0000"/>
                <w:kern w:val="0"/>
                <w:szCs w:val="21"/>
                <w:lang w:bidi="ar"/>
              </w:rPr>
              <w:t>.08.31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40" w:hRule="atLeast"/>
          <w:jc w:val="center"/>
        </w:trPr>
        <w:tc>
          <w:tcPr>
            <w:tcW w:w="427" w:type="dxa"/>
            <w:vMerge w:val="continue"/>
            <w:tcBorders>
              <w:tl2br w:val="nil"/>
              <w:tr2bl w:val="nil"/>
            </w:tcBorders>
            <w:shd w:val="clear" w:color="auto" w:fill="auto"/>
            <w:vAlign w:val="center"/>
          </w:tcPr>
          <w:p>
            <w:pPr>
              <w:jc w:val="center"/>
              <w:rPr>
                <w:rFonts w:eastAsia="仿宋_GB2312"/>
                <w:color w:val="000000"/>
                <w:szCs w:val="21"/>
              </w:rPr>
            </w:pPr>
          </w:p>
        </w:tc>
        <w:tc>
          <w:tcPr>
            <w:tcW w:w="4963" w:type="dxa"/>
            <w:gridSpan w:val="8"/>
            <w:tcBorders>
              <w:tl2br w:val="nil"/>
              <w:tr2bl w:val="nil"/>
            </w:tcBorders>
            <w:shd w:val="clear" w:color="auto" w:fill="auto"/>
            <w:vAlign w:val="center"/>
          </w:tcPr>
          <w:p>
            <w:pPr>
              <w:widowControl/>
              <w:jc w:val="center"/>
              <w:textAlignment w:val="center"/>
              <w:rPr>
                <w:rFonts w:eastAsia="仿宋_GB2312"/>
                <w:color w:val="000000"/>
                <w:szCs w:val="21"/>
              </w:rPr>
            </w:pPr>
            <w:r>
              <w:rPr>
                <w:rFonts w:eastAsia="仿宋_GB2312"/>
                <w:color w:val="000000"/>
                <w:kern w:val="0"/>
                <w:szCs w:val="21"/>
                <w:lang w:bidi="ar"/>
              </w:rPr>
              <w:t>进修学校层次、是否国家重点学科或学科排名全国前</w:t>
            </w:r>
            <w:r>
              <w:rPr>
                <w:rStyle w:val="14"/>
                <w:rFonts w:eastAsia="仿宋_GB2312"/>
                <w:lang w:bidi="ar"/>
              </w:rPr>
              <w:t>10%</w:t>
            </w:r>
            <w:r>
              <w:rPr>
                <w:rStyle w:val="15"/>
                <w:rFonts w:hint="default" w:ascii="Times New Roman" w:hAnsi="Times New Roman" w:eastAsia="仿宋_GB2312" w:cs="Times New Roman"/>
                <w:lang w:bidi="ar"/>
              </w:rPr>
              <w:t>或全球排名情况（申请多个单位请依次填写）</w:t>
            </w:r>
          </w:p>
        </w:tc>
        <w:tc>
          <w:tcPr>
            <w:tcW w:w="5098" w:type="dxa"/>
            <w:gridSpan w:val="5"/>
            <w:tcBorders>
              <w:tl2br w:val="nil"/>
              <w:tr2bl w:val="nil"/>
            </w:tcBorders>
            <w:shd w:val="clear" w:color="auto" w:fill="auto"/>
            <w:vAlign w:val="center"/>
          </w:tcPr>
          <w:p>
            <w:pPr>
              <w:widowControl/>
              <w:jc w:val="center"/>
              <w:textAlignment w:val="center"/>
              <w:rPr>
                <w:rFonts w:eastAsia="仿宋_GB2312"/>
                <w:color w:val="FF0000"/>
                <w:szCs w:val="21"/>
              </w:rPr>
            </w:pPr>
            <w:r>
              <w:rPr>
                <w:rFonts w:eastAsia="仿宋_GB2312"/>
                <w:color w:val="FF0000"/>
                <w:kern w:val="0"/>
                <w:szCs w:val="21"/>
                <w:lang w:bidi="ar"/>
              </w:rPr>
              <w:t>“双一流”世界一流大学建设高校</w:t>
            </w:r>
            <w:r>
              <w:rPr>
                <w:rStyle w:val="13"/>
                <w:rFonts w:eastAsia="仿宋_GB2312"/>
                <w:lang w:bidi="ar"/>
              </w:rPr>
              <w:t>/</w:t>
            </w:r>
            <w:r>
              <w:rPr>
                <w:rStyle w:val="12"/>
                <w:rFonts w:hint="default" w:ascii="Times New Roman" w:hAnsi="Times New Roman" w:eastAsia="仿宋_GB2312" w:cs="Times New Roman"/>
                <w:lang w:bidi="ar"/>
              </w:rPr>
              <w:t>教育部第四轮学科评估</w:t>
            </w:r>
            <w:r>
              <w:rPr>
                <w:rStyle w:val="13"/>
                <w:rFonts w:eastAsia="仿宋_GB2312"/>
                <w:lang w:bidi="ar"/>
              </w:rPr>
              <w:t>A+/202</w:t>
            </w:r>
            <w:r>
              <w:rPr>
                <w:rStyle w:val="13"/>
                <w:rFonts w:hint="eastAsia" w:eastAsia="仿宋_GB2312"/>
                <w:lang w:bidi="ar"/>
              </w:rPr>
              <w:t>5</w:t>
            </w:r>
            <w:r>
              <w:rPr>
                <w:rStyle w:val="13"/>
                <w:rFonts w:eastAsia="仿宋_GB2312"/>
                <w:lang w:bidi="ar"/>
              </w:rPr>
              <w:t>QS</w:t>
            </w:r>
            <w:r>
              <w:rPr>
                <w:rStyle w:val="12"/>
                <w:rFonts w:hint="default" w:ascii="Times New Roman" w:hAnsi="Times New Roman" w:eastAsia="仿宋_GB2312" w:cs="Times New Roman"/>
                <w:lang w:bidi="ar"/>
              </w:rPr>
              <w:t>世界大学排名第</w:t>
            </w:r>
            <w:r>
              <w:rPr>
                <w:rStyle w:val="13"/>
                <w:rFonts w:eastAsia="仿宋_GB2312"/>
                <w:lang w:bidi="ar"/>
              </w:rPr>
              <w:t>50</w:t>
            </w:r>
            <w:r>
              <w:rPr>
                <w:rStyle w:val="12"/>
                <w:rFonts w:hint="default" w:ascii="Times New Roman" w:hAnsi="Times New Roman" w:eastAsia="仿宋_GB2312" w:cs="Times New Roman"/>
                <w:lang w:bidi="ar"/>
              </w:rPr>
              <w:t>位</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 w:hRule="atLeast"/>
          <w:jc w:val="center"/>
        </w:trPr>
        <w:tc>
          <w:tcPr>
            <w:tcW w:w="427" w:type="dxa"/>
            <w:vMerge w:val="continue"/>
            <w:tcBorders>
              <w:tl2br w:val="nil"/>
              <w:tr2bl w:val="nil"/>
            </w:tcBorders>
            <w:shd w:val="clear" w:color="auto" w:fill="auto"/>
            <w:vAlign w:val="center"/>
          </w:tcPr>
          <w:p>
            <w:pPr>
              <w:jc w:val="center"/>
              <w:rPr>
                <w:rFonts w:eastAsia="仿宋_GB2312"/>
                <w:color w:val="000000"/>
                <w:szCs w:val="21"/>
              </w:rPr>
            </w:pPr>
          </w:p>
        </w:tc>
        <w:tc>
          <w:tcPr>
            <w:tcW w:w="1021" w:type="dxa"/>
            <w:gridSpan w:val="2"/>
            <w:vMerge w:val="restart"/>
            <w:tcBorders>
              <w:tl2br w:val="nil"/>
              <w:tr2bl w:val="nil"/>
            </w:tcBorders>
            <w:shd w:val="clear" w:color="auto" w:fill="auto"/>
            <w:vAlign w:val="center"/>
          </w:tcPr>
          <w:p>
            <w:pPr>
              <w:widowControl/>
              <w:jc w:val="center"/>
              <w:textAlignment w:val="center"/>
              <w:rPr>
                <w:rFonts w:eastAsia="仿宋_GB2312"/>
                <w:color w:val="000000"/>
                <w:szCs w:val="21"/>
              </w:rPr>
            </w:pPr>
            <w:r>
              <w:rPr>
                <w:rFonts w:eastAsia="仿宋_GB2312"/>
                <w:color w:val="000000"/>
                <w:kern w:val="0"/>
                <w:szCs w:val="21"/>
                <w:lang w:bidi="ar"/>
              </w:rPr>
              <w:t>申请进修类型</w:t>
            </w:r>
          </w:p>
        </w:tc>
        <w:tc>
          <w:tcPr>
            <w:tcW w:w="1014" w:type="dxa"/>
            <w:gridSpan w:val="2"/>
            <w:vMerge w:val="restart"/>
            <w:tcBorders>
              <w:tl2br w:val="nil"/>
              <w:tr2bl w:val="nil"/>
            </w:tcBorders>
            <w:shd w:val="clear" w:color="auto" w:fill="auto"/>
            <w:vAlign w:val="center"/>
          </w:tcPr>
          <w:p>
            <w:pPr>
              <w:widowControl/>
              <w:jc w:val="center"/>
              <w:textAlignment w:val="center"/>
              <w:rPr>
                <w:rFonts w:eastAsia="仿宋_GB2312"/>
                <w:color w:val="000000"/>
                <w:szCs w:val="21"/>
              </w:rPr>
            </w:pPr>
            <w:r>
              <w:rPr>
                <w:rFonts w:eastAsia="仿宋_GB2312"/>
                <w:color w:val="000000"/>
                <w:kern w:val="0"/>
                <w:szCs w:val="21"/>
                <w:lang w:bidi="ar"/>
              </w:rPr>
              <w:t>国内外访学</w:t>
            </w:r>
          </w:p>
        </w:tc>
        <w:tc>
          <w:tcPr>
            <w:tcW w:w="8026" w:type="dxa"/>
            <w:gridSpan w:val="9"/>
            <w:tcBorders>
              <w:tl2br w:val="nil"/>
              <w:tr2bl w:val="nil"/>
            </w:tcBorders>
            <w:shd w:val="clear" w:color="auto" w:fill="auto"/>
            <w:vAlign w:val="center"/>
          </w:tcPr>
          <w:p>
            <w:pPr>
              <w:widowControl/>
              <w:jc w:val="left"/>
              <w:textAlignment w:val="center"/>
              <w:rPr>
                <w:rFonts w:eastAsia="仿宋_GB2312"/>
                <w:color w:val="000000"/>
                <w:szCs w:val="21"/>
              </w:rPr>
            </w:pPr>
            <w:r>
              <w:rPr>
                <w:rFonts w:eastAsia="仿宋_GB2312"/>
                <w:color w:val="000000"/>
                <w:kern w:val="0"/>
                <w:szCs w:val="21"/>
                <w:lang w:bidi="ar"/>
              </w:rPr>
              <w:t>□政府公派国外访学</w:t>
            </w:r>
            <w:r>
              <w:rPr>
                <w:rStyle w:val="15"/>
                <w:rFonts w:hint="default" w:ascii="Times New Roman" w:hAnsi="Times New Roman" w:eastAsia="仿宋_GB2312" w:cs="Times New Roman"/>
                <w:lang w:bidi="ar"/>
              </w:rPr>
              <w:t xml:space="preserve">   </w:t>
            </w:r>
            <w:r>
              <w:rPr>
                <w:rStyle w:val="16"/>
                <w:rFonts w:hint="default" w:ascii="Times New Roman" w:hAnsi="Times New Roman" w:eastAsia="仿宋_GB2312" w:cs="Times New Roman"/>
                <w:sz w:val="21"/>
                <w:szCs w:val="21"/>
                <w:lang w:bidi="ar"/>
              </w:rPr>
              <w:t>□校派国（境）外访学</w:t>
            </w:r>
            <w:r>
              <w:rPr>
                <w:rStyle w:val="15"/>
                <w:rFonts w:hint="default" w:ascii="Times New Roman" w:hAnsi="Times New Roman" w:eastAsia="仿宋_GB2312" w:cs="Times New Roman"/>
                <w:lang w:bidi="ar"/>
              </w:rPr>
              <w:t xml:space="preserve">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 w:hRule="atLeast"/>
          <w:jc w:val="center"/>
        </w:trPr>
        <w:tc>
          <w:tcPr>
            <w:tcW w:w="427" w:type="dxa"/>
            <w:vMerge w:val="continue"/>
            <w:tcBorders>
              <w:tl2br w:val="nil"/>
              <w:tr2bl w:val="nil"/>
            </w:tcBorders>
            <w:shd w:val="clear" w:color="auto" w:fill="auto"/>
            <w:vAlign w:val="center"/>
          </w:tcPr>
          <w:p>
            <w:pPr>
              <w:jc w:val="center"/>
              <w:rPr>
                <w:rFonts w:eastAsia="仿宋_GB2312"/>
                <w:color w:val="000000"/>
                <w:szCs w:val="21"/>
              </w:rPr>
            </w:pPr>
          </w:p>
        </w:tc>
        <w:tc>
          <w:tcPr>
            <w:tcW w:w="1021" w:type="dxa"/>
            <w:gridSpan w:val="2"/>
            <w:vMerge w:val="continue"/>
            <w:tcBorders>
              <w:tl2br w:val="nil"/>
              <w:tr2bl w:val="nil"/>
            </w:tcBorders>
            <w:shd w:val="clear" w:color="auto" w:fill="auto"/>
            <w:vAlign w:val="center"/>
          </w:tcPr>
          <w:p>
            <w:pPr>
              <w:jc w:val="center"/>
              <w:rPr>
                <w:rFonts w:eastAsia="仿宋_GB2312"/>
                <w:color w:val="000000"/>
                <w:szCs w:val="21"/>
              </w:rPr>
            </w:pPr>
          </w:p>
        </w:tc>
        <w:tc>
          <w:tcPr>
            <w:tcW w:w="1014" w:type="dxa"/>
            <w:gridSpan w:val="2"/>
            <w:vMerge w:val="continue"/>
            <w:tcBorders>
              <w:tl2br w:val="nil"/>
              <w:tr2bl w:val="nil"/>
            </w:tcBorders>
            <w:shd w:val="clear" w:color="auto" w:fill="auto"/>
            <w:vAlign w:val="center"/>
          </w:tcPr>
          <w:p>
            <w:pPr>
              <w:jc w:val="center"/>
              <w:rPr>
                <w:rFonts w:eastAsia="仿宋_GB2312"/>
                <w:color w:val="000000"/>
                <w:szCs w:val="21"/>
              </w:rPr>
            </w:pPr>
          </w:p>
        </w:tc>
        <w:tc>
          <w:tcPr>
            <w:tcW w:w="8026" w:type="dxa"/>
            <w:gridSpan w:val="9"/>
            <w:tcBorders>
              <w:tl2br w:val="nil"/>
              <w:tr2bl w:val="nil"/>
            </w:tcBorders>
            <w:shd w:val="clear" w:color="auto" w:fill="auto"/>
            <w:vAlign w:val="center"/>
          </w:tcPr>
          <w:p>
            <w:pPr>
              <w:widowControl/>
              <w:jc w:val="left"/>
              <w:textAlignment w:val="center"/>
              <w:rPr>
                <w:rFonts w:eastAsia="仿宋_GB2312"/>
                <w:color w:val="000000"/>
                <w:szCs w:val="21"/>
              </w:rPr>
            </w:pPr>
            <w:r>
              <w:rPr>
                <w:rFonts w:eastAsia="仿宋_GB2312"/>
                <w:color w:val="000000"/>
                <w:kern w:val="0"/>
                <w:szCs w:val="21"/>
                <w:lang w:bidi="ar"/>
              </w:rPr>
              <w:t>□政府公派国内访学</w:t>
            </w:r>
            <w:r>
              <w:rPr>
                <w:rStyle w:val="15"/>
                <w:rFonts w:hint="default" w:ascii="Times New Roman" w:hAnsi="Times New Roman" w:eastAsia="仿宋_GB2312" w:cs="Times New Roman"/>
                <w:lang w:bidi="ar"/>
              </w:rPr>
              <w:t xml:space="preserve">   </w:t>
            </w:r>
            <w:r>
              <w:rPr>
                <w:rStyle w:val="16"/>
                <w:rFonts w:hint="default" w:ascii="Times New Roman" w:hAnsi="Times New Roman" w:eastAsia="仿宋_GB2312" w:cs="Times New Roman"/>
                <w:sz w:val="21"/>
                <w:szCs w:val="21"/>
                <w:lang w:bidi="ar"/>
              </w:rPr>
              <w:t>□校派国内访学</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 w:hRule="atLeast"/>
          <w:jc w:val="center"/>
        </w:trPr>
        <w:tc>
          <w:tcPr>
            <w:tcW w:w="427" w:type="dxa"/>
            <w:vMerge w:val="continue"/>
            <w:tcBorders>
              <w:tl2br w:val="nil"/>
              <w:tr2bl w:val="nil"/>
            </w:tcBorders>
            <w:shd w:val="clear" w:color="auto" w:fill="auto"/>
            <w:vAlign w:val="center"/>
          </w:tcPr>
          <w:p>
            <w:pPr>
              <w:jc w:val="center"/>
              <w:rPr>
                <w:rFonts w:eastAsia="仿宋_GB2312"/>
                <w:color w:val="000000"/>
                <w:szCs w:val="21"/>
              </w:rPr>
            </w:pPr>
          </w:p>
        </w:tc>
        <w:tc>
          <w:tcPr>
            <w:tcW w:w="1021" w:type="dxa"/>
            <w:gridSpan w:val="2"/>
            <w:vMerge w:val="continue"/>
            <w:tcBorders>
              <w:tl2br w:val="nil"/>
              <w:tr2bl w:val="nil"/>
            </w:tcBorders>
            <w:shd w:val="clear" w:color="auto" w:fill="auto"/>
            <w:vAlign w:val="center"/>
          </w:tcPr>
          <w:p>
            <w:pPr>
              <w:jc w:val="center"/>
              <w:rPr>
                <w:rFonts w:eastAsia="仿宋_GB2312"/>
                <w:color w:val="000000"/>
                <w:szCs w:val="21"/>
              </w:rPr>
            </w:pPr>
          </w:p>
        </w:tc>
        <w:tc>
          <w:tcPr>
            <w:tcW w:w="1014" w:type="dxa"/>
            <w:gridSpan w:val="2"/>
            <w:vMerge w:val="continue"/>
            <w:tcBorders>
              <w:tl2br w:val="nil"/>
              <w:tr2bl w:val="nil"/>
            </w:tcBorders>
            <w:shd w:val="clear" w:color="auto" w:fill="auto"/>
            <w:vAlign w:val="center"/>
          </w:tcPr>
          <w:p>
            <w:pPr>
              <w:jc w:val="center"/>
              <w:rPr>
                <w:rFonts w:eastAsia="仿宋_GB2312"/>
                <w:color w:val="000000"/>
                <w:szCs w:val="21"/>
              </w:rPr>
            </w:pPr>
          </w:p>
        </w:tc>
        <w:tc>
          <w:tcPr>
            <w:tcW w:w="8026" w:type="dxa"/>
            <w:gridSpan w:val="9"/>
            <w:tcBorders>
              <w:tl2br w:val="nil"/>
              <w:tr2bl w:val="nil"/>
            </w:tcBorders>
            <w:shd w:val="clear" w:color="auto" w:fill="auto"/>
            <w:vAlign w:val="center"/>
          </w:tcPr>
          <w:p>
            <w:pPr>
              <w:widowControl/>
              <w:jc w:val="left"/>
              <w:textAlignment w:val="center"/>
              <w:rPr>
                <w:rFonts w:eastAsia="仿宋_GB2312"/>
                <w:color w:val="000000"/>
                <w:szCs w:val="21"/>
              </w:rPr>
            </w:pPr>
            <w:r>
              <w:rPr>
                <w:rFonts w:eastAsia="仿宋_GB2312"/>
                <w:color w:val="000000"/>
                <w:kern w:val="0"/>
                <w:szCs w:val="21"/>
                <w:lang w:bidi="ar"/>
              </w:rPr>
              <w:t>□自</w:t>
            </w:r>
            <w:r>
              <w:rPr>
                <w:rFonts w:hint="eastAsia" w:eastAsia="仿宋_GB2312"/>
                <w:color w:val="000000"/>
                <w:kern w:val="0"/>
                <w:szCs w:val="21"/>
                <w:lang w:val="en-US" w:eastAsia="zh-CN" w:bidi="ar"/>
              </w:rPr>
              <w:t>筹经</w:t>
            </w:r>
            <w:r>
              <w:rPr>
                <w:rFonts w:eastAsia="仿宋_GB2312"/>
                <w:color w:val="000000"/>
                <w:kern w:val="0"/>
                <w:szCs w:val="21"/>
                <w:lang w:bidi="ar"/>
              </w:rPr>
              <w:t>费国（境）外访学</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 w:hRule="atLeast"/>
          <w:jc w:val="center"/>
        </w:trPr>
        <w:tc>
          <w:tcPr>
            <w:tcW w:w="427" w:type="dxa"/>
            <w:vMerge w:val="continue"/>
            <w:tcBorders>
              <w:tl2br w:val="nil"/>
              <w:tr2bl w:val="nil"/>
            </w:tcBorders>
            <w:shd w:val="clear" w:color="auto" w:fill="auto"/>
            <w:vAlign w:val="center"/>
          </w:tcPr>
          <w:p>
            <w:pPr>
              <w:jc w:val="center"/>
              <w:rPr>
                <w:rFonts w:eastAsia="仿宋_GB2312"/>
                <w:color w:val="000000"/>
                <w:szCs w:val="21"/>
              </w:rPr>
            </w:pPr>
          </w:p>
        </w:tc>
        <w:tc>
          <w:tcPr>
            <w:tcW w:w="1021" w:type="dxa"/>
            <w:gridSpan w:val="2"/>
            <w:vMerge w:val="continue"/>
            <w:tcBorders>
              <w:tl2br w:val="nil"/>
              <w:tr2bl w:val="nil"/>
            </w:tcBorders>
            <w:shd w:val="clear" w:color="auto" w:fill="auto"/>
            <w:vAlign w:val="center"/>
          </w:tcPr>
          <w:p>
            <w:pPr>
              <w:jc w:val="center"/>
              <w:rPr>
                <w:rFonts w:eastAsia="仿宋_GB2312"/>
                <w:color w:val="000000"/>
                <w:szCs w:val="21"/>
              </w:rPr>
            </w:pPr>
          </w:p>
        </w:tc>
        <w:tc>
          <w:tcPr>
            <w:tcW w:w="1014" w:type="dxa"/>
            <w:gridSpan w:val="2"/>
            <w:vMerge w:val="continue"/>
            <w:tcBorders>
              <w:tl2br w:val="nil"/>
              <w:tr2bl w:val="nil"/>
            </w:tcBorders>
            <w:shd w:val="clear" w:color="auto" w:fill="auto"/>
            <w:vAlign w:val="center"/>
          </w:tcPr>
          <w:p>
            <w:pPr>
              <w:jc w:val="center"/>
              <w:rPr>
                <w:rFonts w:eastAsia="仿宋_GB2312"/>
                <w:color w:val="000000"/>
                <w:szCs w:val="21"/>
              </w:rPr>
            </w:pPr>
          </w:p>
        </w:tc>
        <w:tc>
          <w:tcPr>
            <w:tcW w:w="8026" w:type="dxa"/>
            <w:gridSpan w:val="9"/>
            <w:tcBorders>
              <w:tl2br w:val="nil"/>
              <w:tr2bl w:val="nil"/>
            </w:tcBorders>
            <w:shd w:val="clear" w:color="auto" w:fill="auto"/>
            <w:vAlign w:val="center"/>
          </w:tcPr>
          <w:p>
            <w:pPr>
              <w:widowControl/>
              <w:jc w:val="left"/>
              <w:textAlignment w:val="center"/>
              <w:rPr>
                <w:rFonts w:hint="default" w:eastAsia="仿宋_GB2312"/>
                <w:color w:val="000000"/>
                <w:kern w:val="0"/>
                <w:szCs w:val="21"/>
                <w:lang w:val="en-US" w:eastAsia="zh-CN" w:bidi="ar"/>
              </w:rPr>
            </w:pPr>
            <w:r>
              <w:rPr>
                <w:rStyle w:val="16"/>
                <w:rFonts w:hint="default" w:ascii="Times New Roman" w:hAnsi="Times New Roman" w:eastAsia="仿宋_GB2312" w:cs="Times New Roman"/>
                <w:sz w:val="21"/>
                <w:szCs w:val="21"/>
                <w:lang w:bidi="ar"/>
              </w:rPr>
              <w:t>□</w:t>
            </w:r>
            <w:r>
              <w:rPr>
                <w:rFonts w:hint="eastAsia" w:eastAsia="仿宋_GB2312"/>
                <w:color w:val="000000"/>
                <w:szCs w:val="21"/>
              </w:rPr>
              <w:t>国（境）外博士后研究</w:t>
            </w:r>
            <w:r>
              <w:rPr>
                <w:rFonts w:hint="eastAsia" w:eastAsia="仿宋_GB2312"/>
                <w:color w:val="000000"/>
                <w:szCs w:val="21"/>
                <w:lang w:val="en-US" w:eastAsia="zh-CN"/>
              </w:rPr>
              <w:t xml:space="preserve">  </w:t>
            </w:r>
            <w:r>
              <w:rPr>
                <w:rStyle w:val="16"/>
                <w:rFonts w:hint="default" w:ascii="Times New Roman" w:hAnsi="Times New Roman" w:eastAsia="仿宋_GB2312" w:cs="Times New Roman"/>
                <w:sz w:val="21"/>
                <w:szCs w:val="21"/>
                <w:lang w:bidi="ar"/>
              </w:rPr>
              <w:t>□</w:t>
            </w:r>
            <w:r>
              <w:rPr>
                <w:rFonts w:hint="eastAsia" w:eastAsia="仿宋_GB2312"/>
                <w:color w:val="000000"/>
                <w:szCs w:val="21"/>
              </w:rPr>
              <w:t>国内博士后研究</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40" w:hRule="atLeast"/>
          <w:jc w:val="center"/>
        </w:trPr>
        <w:tc>
          <w:tcPr>
            <w:tcW w:w="427" w:type="dxa"/>
            <w:vMerge w:val="continue"/>
            <w:tcBorders>
              <w:tl2br w:val="nil"/>
              <w:tr2bl w:val="nil"/>
            </w:tcBorders>
            <w:shd w:val="clear" w:color="auto" w:fill="auto"/>
            <w:vAlign w:val="center"/>
          </w:tcPr>
          <w:p>
            <w:pPr>
              <w:jc w:val="center"/>
              <w:rPr>
                <w:rFonts w:eastAsia="仿宋_GB2312"/>
                <w:color w:val="000000"/>
                <w:szCs w:val="21"/>
              </w:rPr>
            </w:pPr>
          </w:p>
        </w:tc>
        <w:tc>
          <w:tcPr>
            <w:tcW w:w="1021" w:type="dxa"/>
            <w:gridSpan w:val="2"/>
            <w:vMerge w:val="continue"/>
            <w:tcBorders>
              <w:tl2br w:val="nil"/>
              <w:tr2bl w:val="nil"/>
            </w:tcBorders>
            <w:shd w:val="clear" w:color="auto" w:fill="auto"/>
            <w:vAlign w:val="center"/>
          </w:tcPr>
          <w:p>
            <w:pPr>
              <w:jc w:val="center"/>
              <w:rPr>
                <w:rFonts w:eastAsia="仿宋_GB2312"/>
                <w:color w:val="000000"/>
                <w:szCs w:val="21"/>
              </w:rPr>
            </w:pPr>
          </w:p>
        </w:tc>
        <w:tc>
          <w:tcPr>
            <w:tcW w:w="1014" w:type="dxa"/>
            <w:gridSpan w:val="2"/>
            <w:vMerge w:val="restart"/>
            <w:tcBorders>
              <w:tl2br w:val="nil"/>
              <w:tr2bl w:val="nil"/>
            </w:tcBorders>
            <w:shd w:val="clear" w:color="auto" w:fill="auto"/>
            <w:vAlign w:val="center"/>
          </w:tcPr>
          <w:p>
            <w:pPr>
              <w:widowControl/>
              <w:jc w:val="center"/>
              <w:textAlignment w:val="center"/>
              <w:rPr>
                <w:rFonts w:eastAsia="仿宋_GB2312"/>
                <w:color w:val="000000"/>
                <w:szCs w:val="21"/>
              </w:rPr>
            </w:pPr>
            <w:r>
              <w:rPr>
                <w:rFonts w:eastAsia="仿宋_GB2312"/>
                <w:color w:val="000000"/>
                <w:kern w:val="0"/>
                <w:szCs w:val="21"/>
                <w:lang w:bidi="ar"/>
              </w:rPr>
              <w:t>学历学位进修</w:t>
            </w:r>
          </w:p>
        </w:tc>
        <w:tc>
          <w:tcPr>
            <w:tcW w:w="8026" w:type="dxa"/>
            <w:gridSpan w:val="9"/>
            <w:tcBorders>
              <w:tl2br w:val="nil"/>
              <w:tr2bl w:val="nil"/>
            </w:tcBorders>
            <w:shd w:val="clear" w:color="auto" w:fill="auto"/>
            <w:vAlign w:val="center"/>
          </w:tcPr>
          <w:p>
            <w:pPr>
              <w:widowControl/>
              <w:textAlignment w:val="center"/>
              <w:rPr>
                <w:rFonts w:eastAsia="仿宋_GB2312"/>
                <w:color w:val="000000"/>
                <w:szCs w:val="21"/>
              </w:rPr>
            </w:pPr>
            <w:r>
              <w:rPr>
                <w:rFonts w:eastAsia="仿宋_GB2312"/>
                <w:color w:val="000000"/>
                <w:kern w:val="0"/>
                <w:szCs w:val="21"/>
                <w:lang w:bidi="ar"/>
              </w:rPr>
              <w:t>□攻读博士研究生（学位） （□定向 □委托 □非定向 □国家公派攻读国外博士学位 □自</w:t>
            </w:r>
            <w:r>
              <w:rPr>
                <w:rFonts w:hint="eastAsia" w:eastAsia="仿宋_GB2312"/>
                <w:color w:val="000000"/>
                <w:kern w:val="0"/>
                <w:szCs w:val="21"/>
                <w:lang w:val="en-US" w:eastAsia="zh-CN" w:bidi="ar"/>
              </w:rPr>
              <w:t>筹经</w:t>
            </w:r>
            <w:r>
              <w:rPr>
                <w:rFonts w:eastAsia="仿宋_GB2312"/>
                <w:color w:val="000000"/>
                <w:kern w:val="0"/>
                <w:szCs w:val="21"/>
                <w:lang w:bidi="ar"/>
              </w:rPr>
              <w:t>费攻读国（境）外博士学位）</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 w:hRule="atLeast"/>
          <w:jc w:val="center"/>
        </w:trPr>
        <w:tc>
          <w:tcPr>
            <w:tcW w:w="427" w:type="dxa"/>
            <w:vMerge w:val="continue"/>
            <w:tcBorders>
              <w:tl2br w:val="nil"/>
              <w:tr2bl w:val="nil"/>
            </w:tcBorders>
            <w:shd w:val="clear" w:color="auto" w:fill="auto"/>
            <w:vAlign w:val="center"/>
          </w:tcPr>
          <w:p>
            <w:pPr>
              <w:jc w:val="center"/>
              <w:rPr>
                <w:rFonts w:eastAsia="仿宋_GB2312"/>
                <w:color w:val="000000"/>
                <w:szCs w:val="21"/>
              </w:rPr>
            </w:pPr>
          </w:p>
        </w:tc>
        <w:tc>
          <w:tcPr>
            <w:tcW w:w="1021" w:type="dxa"/>
            <w:gridSpan w:val="2"/>
            <w:vMerge w:val="continue"/>
            <w:tcBorders>
              <w:tl2br w:val="nil"/>
              <w:tr2bl w:val="nil"/>
            </w:tcBorders>
            <w:shd w:val="clear" w:color="auto" w:fill="auto"/>
            <w:vAlign w:val="center"/>
          </w:tcPr>
          <w:p>
            <w:pPr>
              <w:jc w:val="center"/>
              <w:rPr>
                <w:rFonts w:eastAsia="仿宋_GB2312"/>
                <w:color w:val="000000"/>
                <w:szCs w:val="21"/>
              </w:rPr>
            </w:pPr>
          </w:p>
        </w:tc>
        <w:tc>
          <w:tcPr>
            <w:tcW w:w="1014" w:type="dxa"/>
            <w:gridSpan w:val="2"/>
            <w:vMerge w:val="continue"/>
            <w:tcBorders>
              <w:tl2br w:val="nil"/>
              <w:tr2bl w:val="nil"/>
            </w:tcBorders>
            <w:shd w:val="clear" w:color="auto" w:fill="auto"/>
            <w:vAlign w:val="center"/>
          </w:tcPr>
          <w:p>
            <w:pPr>
              <w:jc w:val="center"/>
              <w:rPr>
                <w:rFonts w:eastAsia="仿宋_GB2312"/>
                <w:color w:val="000000"/>
                <w:szCs w:val="21"/>
              </w:rPr>
            </w:pPr>
          </w:p>
        </w:tc>
        <w:tc>
          <w:tcPr>
            <w:tcW w:w="8026" w:type="dxa"/>
            <w:gridSpan w:val="9"/>
            <w:tcBorders>
              <w:tl2br w:val="nil"/>
              <w:tr2bl w:val="nil"/>
            </w:tcBorders>
            <w:shd w:val="clear" w:color="auto" w:fill="auto"/>
            <w:vAlign w:val="center"/>
          </w:tcPr>
          <w:p>
            <w:pPr>
              <w:widowControl/>
              <w:textAlignment w:val="center"/>
              <w:rPr>
                <w:rFonts w:eastAsia="仿宋_GB2312"/>
                <w:color w:val="000000"/>
                <w:szCs w:val="21"/>
              </w:rPr>
            </w:pPr>
            <w:r>
              <w:rPr>
                <w:rFonts w:eastAsia="仿宋_GB2312"/>
                <w:color w:val="000000"/>
                <w:kern w:val="0"/>
                <w:szCs w:val="21"/>
                <w:lang w:bidi="ar"/>
              </w:rPr>
              <w:t>□攻读硕士研究生（学位） （□全日制 □在职硕士研究生 □在职硕士学位）</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3" w:hRule="atLeast"/>
          <w:jc w:val="center"/>
        </w:trPr>
        <w:tc>
          <w:tcPr>
            <w:tcW w:w="427" w:type="dxa"/>
            <w:vMerge w:val="restart"/>
            <w:tcBorders>
              <w:tl2br w:val="nil"/>
              <w:tr2bl w:val="nil"/>
            </w:tcBorders>
            <w:shd w:val="clear" w:color="auto" w:fill="auto"/>
            <w:vAlign w:val="center"/>
          </w:tcPr>
          <w:p>
            <w:pPr>
              <w:widowControl/>
              <w:jc w:val="center"/>
              <w:textAlignment w:val="center"/>
              <w:rPr>
                <w:rFonts w:eastAsia="仿宋_GB2312"/>
                <w:color w:val="000000"/>
                <w:szCs w:val="21"/>
              </w:rPr>
            </w:pPr>
            <w:r>
              <w:rPr>
                <w:rFonts w:eastAsia="仿宋_GB2312"/>
                <w:b/>
                <w:bCs/>
                <w:color w:val="000000"/>
                <w:kern w:val="0"/>
                <w:szCs w:val="21"/>
                <w:lang w:bidi="ar"/>
              </w:rPr>
              <w:t>志愿三</w:t>
            </w:r>
          </w:p>
        </w:tc>
        <w:tc>
          <w:tcPr>
            <w:tcW w:w="2035" w:type="dxa"/>
            <w:gridSpan w:val="4"/>
            <w:tcBorders>
              <w:tl2br w:val="nil"/>
              <w:tr2bl w:val="nil"/>
            </w:tcBorders>
            <w:shd w:val="clear" w:color="auto" w:fill="auto"/>
            <w:vAlign w:val="center"/>
          </w:tcPr>
          <w:p>
            <w:pPr>
              <w:widowControl/>
              <w:jc w:val="center"/>
              <w:textAlignment w:val="center"/>
              <w:rPr>
                <w:rFonts w:eastAsia="仿宋_GB2312"/>
                <w:color w:val="000000"/>
                <w:szCs w:val="21"/>
              </w:rPr>
            </w:pPr>
            <w:r>
              <w:rPr>
                <w:rFonts w:eastAsia="仿宋_GB2312"/>
                <w:color w:val="000000"/>
                <w:kern w:val="0"/>
                <w:szCs w:val="21"/>
                <w:lang w:bidi="ar"/>
              </w:rPr>
              <w:t>进修性质</w:t>
            </w:r>
          </w:p>
        </w:tc>
        <w:tc>
          <w:tcPr>
            <w:tcW w:w="2115" w:type="dxa"/>
            <w:gridSpan w:val="2"/>
            <w:tcBorders>
              <w:tl2br w:val="nil"/>
              <w:tr2bl w:val="nil"/>
            </w:tcBorders>
            <w:shd w:val="clear" w:color="auto" w:fill="auto"/>
            <w:vAlign w:val="center"/>
          </w:tcPr>
          <w:p>
            <w:pPr>
              <w:widowControl/>
              <w:jc w:val="center"/>
              <w:textAlignment w:val="center"/>
              <w:rPr>
                <w:rFonts w:eastAsia="仿宋_GB2312"/>
                <w:color w:val="000000"/>
                <w:kern w:val="0"/>
                <w:szCs w:val="21"/>
                <w:lang w:bidi="ar"/>
              </w:rPr>
            </w:pPr>
            <w:r>
              <w:rPr>
                <w:rFonts w:eastAsia="仿宋_GB2312"/>
                <w:color w:val="000000"/>
                <w:kern w:val="0"/>
                <w:szCs w:val="21"/>
                <w:lang w:bidi="ar"/>
              </w:rPr>
              <w:t xml:space="preserve">□在职  </w:t>
            </w:r>
          </w:p>
          <w:p>
            <w:pPr>
              <w:widowControl/>
              <w:jc w:val="center"/>
              <w:textAlignment w:val="center"/>
              <w:rPr>
                <w:rFonts w:eastAsia="仿宋_GB2312"/>
                <w:color w:val="000000"/>
                <w:szCs w:val="21"/>
              </w:rPr>
            </w:pPr>
            <w:r>
              <w:rPr>
                <w:rFonts w:eastAsia="仿宋_GB2312"/>
                <w:color w:val="000000"/>
                <w:kern w:val="0"/>
                <w:szCs w:val="21"/>
                <w:lang w:bidi="ar"/>
              </w:rPr>
              <w:t>□离职</w:t>
            </w:r>
          </w:p>
        </w:tc>
        <w:tc>
          <w:tcPr>
            <w:tcW w:w="4303" w:type="dxa"/>
            <w:gridSpan w:val="5"/>
            <w:tcBorders>
              <w:tl2br w:val="nil"/>
              <w:tr2bl w:val="nil"/>
            </w:tcBorders>
            <w:shd w:val="clear" w:color="auto" w:fill="auto"/>
            <w:vAlign w:val="center"/>
          </w:tcPr>
          <w:p>
            <w:pPr>
              <w:widowControl/>
              <w:jc w:val="center"/>
              <w:textAlignment w:val="center"/>
              <w:rPr>
                <w:rFonts w:eastAsia="仿宋_GB2312"/>
                <w:color w:val="000000"/>
                <w:szCs w:val="21"/>
              </w:rPr>
            </w:pPr>
            <w:r>
              <w:rPr>
                <w:rFonts w:eastAsia="仿宋_GB2312"/>
                <w:color w:val="000000"/>
                <w:kern w:val="0"/>
                <w:szCs w:val="21"/>
                <w:lang w:bidi="ar"/>
              </w:rPr>
              <w:t>进修方式</w:t>
            </w:r>
          </w:p>
        </w:tc>
        <w:tc>
          <w:tcPr>
            <w:tcW w:w="1608" w:type="dxa"/>
            <w:gridSpan w:val="2"/>
            <w:tcBorders>
              <w:tl2br w:val="nil"/>
              <w:tr2bl w:val="nil"/>
            </w:tcBorders>
            <w:shd w:val="clear" w:color="auto" w:fill="auto"/>
            <w:vAlign w:val="center"/>
          </w:tcPr>
          <w:p>
            <w:pPr>
              <w:widowControl/>
              <w:jc w:val="center"/>
              <w:textAlignment w:val="center"/>
              <w:rPr>
                <w:rFonts w:eastAsia="仿宋_GB2312"/>
                <w:color w:val="000000"/>
                <w:kern w:val="0"/>
                <w:szCs w:val="21"/>
                <w:lang w:bidi="ar"/>
              </w:rPr>
            </w:pPr>
            <w:r>
              <w:rPr>
                <w:rFonts w:eastAsia="仿宋_GB2312"/>
                <w:color w:val="000000"/>
                <w:kern w:val="0"/>
                <w:szCs w:val="21"/>
                <w:lang w:bidi="ar"/>
              </w:rPr>
              <w:t xml:space="preserve">□全脱产  </w:t>
            </w:r>
          </w:p>
          <w:p>
            <w:pPr>
              <w:widowControl/>
              <w:jc w:val="center"/>
              <w:textAlignment w:val="center"/>
              <w:rPr>
                <w:rFonts w:eastAsia="仿宋_GB2312"/>
                <w:color w:val="000000"/>
                <w:szCs w:val="21"/>
              </w:rPr>
            </w:pPr>
            <w:r>
              <w:rPr>
                <w:rFonts w:eastAsia="仿宋_GB2312"/>
                <w:color w:val="000000"/>
                <w:kern w:val="0"/>
                <w:szCs w:val="21"/>
                <w:lang w:bidi="ar"/>
              </w:rPr>
              <w:t>□不脱产</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 w:hRule="atLeast"/>
          <w:jc w:val="center"/>
        </w:trPr>
        <w:tc>
          <w:tcPr>
            <w:tcW w:w="427" w:type="dxa"/>
            <w:vMerge w:val="continue"/>
            <w:tcBorders>
              <w:tl2br w:val="nil"/>
              <w:tr2bl w:val="nil"/>
            </w:tcBorders>
            <w:shd w:val="clear" w:color="auto" w:fill="auto"/>
            <w:vAlign w:val="center"/>
          </w:tcPr>
          <w:p>
            <w:pPr>
              <w:jc w:val="center"/>
              <w:rPr>
                <w:rFonts w:eastAsia="仿宋_GB2312"/>
                <w:color w:val="000000"/>
                <w:szCs w:val="21"/>
              </w:rPr>
            </w:pPr>
          </w:p>
        </w:tc>
        <w:tc>
          <w:tcPr>
            <w:tcW w:w="4150" w:type="dxa"/>
            <w:gridSpan w:val="6"/>
            <w:tcBorders>
              <w:tl2br w:val="nil"/>
              <w:tr2bl w:val="nil"/>
            </w:tcBorders>
            <w:shd w:val="clear" w:color="auto" w:fill="auto"/>
            <w:vAlign w:val="center"/>
          </w:tcPr>
          <w:p>
            <w:pPr>
              <w:widowControl/>
              <w:jc w:val="center"/>
              <w:textAlignment w:val="center"/>
              <w:rPr>
                <w:rFonts w:eastAsia="仿宋_GB2312"/>
                <w:color w:val="000000"/>
                <w:szCs w:val="21"/>
              </w:rPr>
            </w:pPr>
            <w:r>
              <w:rPr>
                <w:rFonts w:eastAsia="仿宋_GB2312"/>
                <w:color w:val="000000"/>
                <w:kern w:val="0"/>
                <w:szCs w:val="21"/>
                <w:lang w:bidi="ar"/>
              </w:rPr>
              <w:t>申请进修国别、学校（单位）及专业、导师</w:t>
            </w:r>
          </w:p>
        </w:tc>
        <w:tc>
          <w:tcPr>
            <w:tcW w:w="5911" w:type="dxa"/>
            <w:gridSpan w:val="7"/>
            <w:tcBorders>
              <w:tl2br w:val="nil"/>
              <w:tr2bl w:val="nil"/>
            </w:tcBorders>
            <w:shd w:val="clear" w:color="auto" w:fill="auto"/>
            <w:vAlign w:val="center"/>
          </w:tcPr>
          <w:p>
            <w:pPr>
              <w:widowControl/>
              <w:jc w:val="center"/>
              <w:textAlignment w:val="center"/>
              <w:rPr>
                <w:rFonts w:eastAsia="仿宋_GB2312"/>
                <w:color w:val="FF0000"/>
                <w:szCs w:val="21"/>
              </w:rPr>
            </w:pPr>
            <w:r>
              <w:fldChar w:fldCharType="begin"/>
            </w:r>
            <w:r>
              <w:instrText xml:space="preserve"> HYPERLINK "http://meiguo.liuxue86.com/school/2344/" \o "http://meiguo.liuxue86.com/school/2344/" </w:instrText>
            </w:r>
            <w:r>
              <w:fldChar w:fldCharType="separate"/>
            </w:r>
            <w:r>
              <w:rPr>
                <w:rStyle w:val="9"/>
                <w:rFonts w:eastAsia="仿宋_GB2312"/>
                <w:color w:val="FF0000"/>
                <w:szCs w:val="21"/>
                <w:u w:val="none"/>
              </w:rPr>
              <w:t>中国；上海交通大学；机械工程；XXX教授；</w:t>
            </w:r>
            <w:r>
              <w:rPr>
                <w:rStyle w:val="9"/>
                <w:rFonts w:eastAsia="仿宋_GB2312"/>
                <w:color w:val="FF0000"/>
                <w:szCs w:val="21"/>
                <w:u w:val="none"/>
              </w:rPr>
              <w:fldChar w:fldCharType="end"/>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 w:hRule="atLeast"/>
          <w:jc w:val="center"/>
        </w:trPr>
        <w:tc>
          <w:tcPr>
            <w:tcW w:w="427" w:type="dxa"/>
            <w:vMerge w:val="continue"/>
            <w:tcBorders>
              <w:tl2br w:val="nil"/>
              <w:tr2bl w:val="nil"/>
            </w:tcBorders>
            <w:shd w:val="clear" w:color="auto" w:fill="auto"/>
            <w:vAlign w:val="center"/>
          </w:tcPr>
          <w:p>
            <w:pPr>
              <w:jc w:val="center"/>
              <w:rPr>
                <w:rFonts w:eastAsia="仿宋_GB2312"/>
                <w:color w:val="000000"/>
                <w:szCs w:val="21"/>
              </w:rPr>
            </w:pPr>
          </w:p>
        </w:tc>
        <w:tc>
          <w:tcPr>
            <w:tcW w:w="4150" w:type="dxa"/>
            <w:gridSpan w:val="6"/>
            <w:tcBorders>
              <w:tl2br w:val="nil"/>
              <w:tr2bl w:val="nil"/>
            </w:tcBorders>
            <w:shd w:val="clear" w:color="auto" w:fill="auto"/>
            <w:vAlign w:val="center"/>
          </w:tcPr>
          <w:p>
            <w:pPr>
              <w:widowControl/>
              <w:jc w:val="center"/>
              <w:textAlignment w:val="center"/>
              <w:rPr>
                <w:rFonts w:eastAsia="仿宋_GB2312"/>
                <w:color w:val="000000"/>
                <w:szCs w:val="21"/>
              </w:rPr>
            </w:pPr>
            <w:r>
              <w:rPr>
                <w:rFonts w:eastAsia="仿宋_GB2312"/>
                <w:color w:val="000000"/>
                <w:kern w:val="0"/>
                <w:szCs w:val="21"/>
                <w:lang w:bidi="ar"/>
              </w:rPr>
              <w:t>拟进修起止时间</w:t>
            </w:r>
          </w:p>
        </w:tc>
        <w:tc>
          <w:tcPr>
            <w:tcW w:w="5911" w:type="dxa"/>
            <w:gridSpan w:val="7"/>
            <w:tcBorders>
              <w:tl2br w:val="nil"/>
              <w:tr2bl w:val="nil"/>
            </w:tcBorders>
            <w:shd w:val="clear" w:color="auto" w:fill="auto"/>
            <w:vAlign w:val="center"/>
          </w:tcPr>
          <w:p>
            <w:pPr>
              <w:widowControl/>
              <w:jc w:val="center"/>
              <w:textAlignment w:val="center"/>
              <w:rPr>
                <w:rFonts w:eastAsia="仿宋_GB2312"/>
                <w:color w:val="FF0000"/>
                <w:szCs w:val="21"/>
              </w:rPr>
            </w:pPr>
            <w:r>
              <w:rPr>
                <w:rFonts w:eastAsia="仿宋_GB2312"/>
                <w:color w:val="FF0000"/>
                <w:kern w:val="0"/>
                <w:szCs w:val="21"/>
                <w:lang w:bidi="ar"/>
              </w:rPr>
              <w:t>202</w:t>
            </w:r>
            <w:r>
              <w:rPr>
                <w:rFonts w:hint="eastAsia" w:eastAsia="仿宋_GB2312"/>
                <w:color w:val="FF0000"/>
                <w:kern w:val="0"/>
                <w:szCs w:val="21"/>
                <w:lang w:bidi="ar"/>
              </w:rPr>
              <w:t>5</w:t>
            </w:r>
            <w:r>
              <w:rPr>
                <w:rFonts w:eastAsia="仿宋_GB2312"/>
                <w:color w:val="FF0000"/>
                <w:kern w:val="0"/>
                <w:szCs w:val="21"/>
                <w:lang w:bidi="ar"/>
              </w:rPr>
              <w:t>.09.01-202</w:t>
            </w:r>
            <w:r>
              <w:rPr>
                <w:rFonts w:hint="eastAsia" w:eastAsia="仿宋_GB2312"/>
                <w:color w:val="FF0000"/>
                <w:kern w:val="0"/>
                <w:szCs w:val="21"/>
                <w:lang w:bidi="ar"/>
              </w:rPr>
              <w:t>9</w:t>
            </w:r>
            <w:r>
              <w:rPr>
                <w:rFonts w:eastAsia="仿宋_GB2312"/>
                <w:color w:val="FF0000"/>
                <w:kern w:val="0"/>
                <w:szCs w:val="21"/>
                <w:lang w:bidi="ar"/>
              </w:rPr>
              <w:t>.08.31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40" w:hRule="atLeast"/>
          <w:jc w:val="center"/>
        </w:trPr>
        <w:tc>
          <w:tcPr>
            <w:tcW w:w="427" w:type="dxa"/>
            <w:vMerge w:val="continue"/>
            <w:tcBorders>
              <w:tl2br w:val="nil"/>
              <w:tr2bl w:val="nil"/>
            </w:tcBorders>
            <w:shd w:val="clear" w:color="auto" w:fill="auto"/>
            <w:vAlign w:val="center"/>
          </w:tcPr>
          <w:p>
            <w:pPr>
              <w:jc w:val="center"/>
              <w:rPr>
                <w:rFonts w:eastAsia="仿宋_GB2312"/>
                <w:color w:val="000000"/>
                <w:szCs w:val="21"/>
              </w:rPr>
            </w:pPr>
          </w:p>
        </w:tc>
        <w:tc>
          <w:tcPr>
            <w:tcW w:w="4963" w:type="dxa"/>
            <w:gridSpan w:val="8"/>
            <w:tcBorders>
              <w:tl2br w:val="nil"/>
              <w:tr2bl w:val="nil"/>
            </w:tcBorders>
            <w:shd w:val="clear" w:color="auto" w:fill="auto"/>
            <w:vAlign w:val="center"/>
          </w:tcPr>
          <w:p>
            <w:pPr>
              <w:widowControl/>
              <w:jc w:val="center"/>
              <w:textAlignment w:val="center"/>
              <w:rPr>
                <w:rFonts w:eastAsia="仿宋_GB2312"/>
                <w:color w:val="000000"/>
                <w:szCs w:val="21"/>
              </w:rPr>
            </w:pPr>
            <w:r>
              <w:rPr>
                <w:rFonts w:eastAsia="仿宋_GB2312"/>
                <w:color w:val="000000"/>
                <w:kern w:val="0"/>
                <w:szCs w:val="21"/>
                <w:lang w:bidi="ar"/>
              </w:rPr>
              <w:t>进修学校层次、是否国家重点学科或学科排名全国前</w:t>
            </w:r>
            <w:r>
              <w:rPr>
                <w:rStyle w:val="14"/>
                <w:rFonts w:eastAsia="仿宋_GB2312"/>
                <w:lang w:bidi="ar"/>
              </w:rPr>
              <w:t>10%</w:t>
            </w:r>
            <w:r>
              <w:rPr>
                <w:rStyle w:val="15"/>
                <w:rFonts w:hint="default" w:ascii="Times New Roman" w:hAnsi="Times New Roman" w:eastAsia="仿宋_GB2312" w:cs="Times New Roman"/>
                <w:lang w:bidi="ar"/>
              </w:rPr>
              <w:t>或全球排名情况（申请多个单位请依次填写）</w:t>
            </w:r>
          </w:p>
        </w:tc>
        <w:tc>
          <w:tcPr>
            <w:tcW w:w="5098" w:type="dxa"/>
            <w:gridSpan w:val="5"/>
            <w:tcBorders>
              <w:tl2br w:val="nil"/>
              <w:tr2bl w:val="nil"/>
            </w:tcBorders>
            <w:shd w:val="clear" w:color="auto" w:fill="auto"/>
            <w:vAlign w:val="center"/>
          </w:tcPr>
          <w:p>
            <w:pPr>
              <w:widowControl/>
              <w:jc w:val="center"/>
              <w:textAlignment w:val="center"/>
              <w:rPr>
                <w:rFonts w:eastAsia="仿宋_GB2312"/>
                <w:color w:val="FF0000"/>
                <w:szCs w:val="21"/>
              </w:rPr>
            </w:pPr>
            <w:r>
              <w:rPr>
                <w:rFonts w:eastAsia="仿宋_GB2312"/>
                <w:color w:val="FF0000"/>
                <w:kern w:val="0"/>
                <w:szCs w:val="21"/>
                <w:lang w:bidi="ar"/>
              </w:rPr>
              <w:t>“双一流”世界一流大学建设高校</w:t>
            </w:r>
            <w:r>
              <w:rPr>
                <w:rStyle w:val="13"/>
                <w:rFonts w:eastAsia="仿宋_GB2312"/>
                <w:lang w:bidi="ar"/>
              </w:rPr>
              <w:t>/</w:t>
            </w:r>
            <w:r>
              <w:rPr>
                <w:rStyle w:val="12"/>
                <w:rFonts w:hint="default" w:ascii="Times New Roman" w:hAnsi="Times New Roman" w:eastAsia="仿宋_GB2312" w:cs="Times New Roman"/>
                <w:lang w:bidi="ar"/>
              </w:rPr>
              <w:t>教育部第四轮学科评估</w:t>
            </w:r>
            <w:r>
              <w:rPr>
                <w:rStyle w:val="13"/>
                <w:rFonts w:eastAsia="仿宋_GB2312"/>
                <w:lang w:bidi="ar"/>
              </w:rPr>
              <w:t>A+/202</w:t>
            </w:r>
            <w:r>
              <w:rPr>
                <w:rStyle w:val="13"/>
                <w:rFonts w:hint="eastAsia" w:eastAsia="仿宋_GB2312"/>
                <w:lang w:bidi="ar"/>
              </w:rPr>
              <w:t>5</w:t>
            </w:r>
            <w:r>
              <w:rPr>
                <w:rStyle w:val="13"/>
                <w:rFonts w:eastAsia="仿宋_GB2312"/>
                <w:lang w:bidi="ar"/>
              </w:rPr>
              <w:t>QS</w:t>
            </w:r>
            <w:r>
              <w:rPr>
                <w:rStyle w:val="12"/>
                <w:rFonts w:hint="default" w:ascii="Times New Roman" w:hAnsi="Times New Roman" w:eastAsia="仿宋_GB2312" w:cs="Times New Roman"/>
                <w:lang w:bidi="ar"/>
              </w:rPr>
              <w:t>世界大学排名第</w:t>
            </w:r>
            <w:r>
              <w:rPr>
                <w:rStyle w:val="13"/>
                <w:rFonts w:eastAsia="仿宋_GB2312"/>
                <w:lang w:bidi="ar"/>
              </w:rPr>
              <w:t>50</w:t>
            </w:r>
            <w:r>
              <w:rPr>
                <w:rStyle w:val="12"/>
                <w:rFonts w:hint="default" w:ascii="Times New Roman" w:hAnsi="Times New Roman" w:eastAsia="仿宋_GB2312" w:cs="Times New Roman"/>
                <w:lang w:bidi="ar"/>
              </w:rPr>
              <w:t>位</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40" w:hRule="atLeast"/>
          <w:jc w:val="center"/>
        </w:trPr>
        <w:tc>
          <w:tcPr>
            <w:tcW w:w="427" w:type="dxa"/>
            <w:vMerge w:val="continue"/>
            <w:tcBorders>
              <w:tl2br w:val="nil"/>
              <w:tr2bl w:val="nil"/>
            </w:tcBorders>
            <w:shd w:val="clear" w:color="auto" w:fill="auto"/>
            <w:vAlign w:val="center"/>
          </w:tcPr>
          <w:p>
            <w:pPr>
              <w:jc w:val="center"/>
              <w:rPr>
                <w:rFonts w:eastAsia="仿宋_GB2312"/>
                <w:color w:val="000000"/>
                <w:szCs w:val="21"/>
              </w:rPr>
            </w:pPr>
          </w:p>
        </w:tc>
        <w:tc>
          <w:tcPr>
            <w:tcW w:w="1021" w:type="dxa"/>
            <w:gridSpan w:val="2"/>
            <w:vMerge w:val="restart"/>
            <w:tcBorders>
              <w:tl2br w:val="nil"/>
              <w:tr2bl w:val="nil"/>
            </w:tcBorders>
            <w:shd w:val="clear" w:color="auto" w:fill="auto"/>
            <w:vAlign w:val="center"/>
          </w:tcPr>
          <w:p>
            <w:pPr>
              <w:widowControl/>
              <w:jc w:val="center"/>
              <w:textAlignment w:val="center"/>
              <w:rPr>
                <w:rFonts w:eastAsia="仿宋_GB2312"/>
                <w:color w:val="000000"/>
                <w:szCs w:val="21"/>
              </w:rPr>
            </w:pPr>
            <w:r>
              <w:rPr>
                <w:rFonts w:eastAsia="仿宋_GB2312"/>
                <w:color w:val="000000"/>
                <w:kern w:val="0"/>
                <w:szCs w:val="21"/>
                <w:lang w:bidi="ar"/>
              </w:rPr>
              <w:t>申请进修类型</w:t>
            </w:r>
          </w:p>
        </w:tc>
        <w:tc>
          <w:tcPr>
            <w:tcW w:w="1014" w:type="dxa"/>
            <w:gridSpan w:val="2"/>
            <w:vMerge w:val="restart"/>
            <w:tcBorders>
              <w:tl2br w:val="nil"/>
              <w:tr2bl w:val="nil"/>
            </w:tcBorders>
            <w:shd w:val="clear" w:color="auto" w:fill="auto"/>
            <w:vAlign w:val="center"/>
          </w:tcPr>
          <w:p>
            <w:pPr>
              <w:widowControl/>
              <w:jc w:val="center"/>
              <w:textAlignment w:val="center"/>
              <w:rPr>
                <w:rFonts w:eastAsia="仿宋_GB2312"/>
                <w:color w:val="000000"/>
                <w:szCs w:val="21"/>
              </w:rPr>
            </w:pPr>
            <w:r>
              <w:rPr>
                <w:rFonts w:eastAsia="仿宋_GB2312"/>
                <w:color w:val="000000"/>
                <w:kern w:val="0"/>
                <w:szCs w:val="21"/>
                <w:lang w:bidi="ar"/>
              </w:rPr>
              <w:t>国内外访学</w:t>
            </w:r>
          </w:p>
        </w:tc>
        <w:tc>
          <w:tcPr>
            <w:tcW w:w="8026" w:type="dxa"/>
            <w:gridSpan w:val="9"/>
            <w:tcBorders>
              <w:tl2br w:val="nil"/>
              <w:tr2bl w:val="nil"/>
            </w:tcBorders>
            <w:shd w:val="clear" w:color="auto" w:fill="auto"/>
            <w:vAlign w:val="center"/>
          </w:tcPr>
          <w:p>
            <w:pPr>
              <w:widowControl/>
              <w:jc w:val="left"/>
              <w:textAlignment w:val="center"/>
              <w:rPr>
                <w:rFonts w:eastAsia="仿宋_GB2312"/>
                <w:color w:val="000000"/>
                <w:szCs w:val="21"/>
              </w:rPr>
            </w:pPr>
            <w:r>
              <w:rPr>
                <w:rFonts w:eastAsia="仿宋_GB2312"/>
                <w:color w:val="000000"/>
                <w:kern w:val="0"/>
                <w:szCs w:val="21"/>
                <w:lang w:bidi="ar"/>
              </w:rPr>
              <w:t>□政府公派国外访学</w:t>
            </w:r>
            <w:r>
              <w:rPr>
                <w:rStyle w:val="15"/>
                <w:rFonts w:hint="default" w:ascii="Times New Roman" w:hAnsi="Times New Roman" w:eastAsia="仿宋_GB2312" w:cs="Times New Roman"/>
                <w:lang w:bidi="ar"/>
              </w:rPr>
              <w:t xml:space="preserve">   </w:t>
            </w:r>
            <w:r>
              <w:rPr>
                <w:rStyle w:val="16"/>
                <w:rFonts w:hint="default" w:ascii="Times New Roman" w:hAnsi="Times New Roman" w:eastAsia="仿宋_GB2312" w:cs="Times New Roman"/>
                <w:sz w:val="21"/>
                <w:szCs w:val="21"/>
                <w:lang w:bidi="ar"/>
              </w:rPr>
              <w:t>□校派国（境）外访学</w:t>
            </w:r>
            <w:r>
              <w:rPr>
                <w:rStyle w:val="15"/>
                <w:rFonts w:hint="default" w:ascii="Times New Roman" w:hAnsi="Times New Roman" w:eastAsia="仿宋_GB2312" w:cs="Times New Roman"/>
                <w:lang w:bidi="ar"/>
              </w:rPr>
              <w:t xml:space="preserve">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40" w:hRule="atLeast"/>
          <w:jc w:val="center"/>
        </w:trPr>
        <w:tc>
          <w:tcPr>
            <w:tcW w:w="427" w:type="dxa"/>
            <w:vMerge w:val="continue"/>
            <w:tcBorders>
              <w:tl2br w:val="nil"/>
              <w:tr2bl w:val="nil"/>
            </w:tcBorders>
            <w:shd w:val="clear" w:color="auto" w:fill="auto"/>
            <w:vAlign w:val="center"/>
          </w:tcPr>
          <w:p>
            <w:pPr>
              <w:jc w:val="center"/>
              <w:rPr>
                <w:rFonts w:eastAsia="仿宋_GB2312"/>
                <w:color w:val="000000"/>
                <w:szCs w:val="21"/>
              </w:rPr>
            </w:pPr>
          </w:p>
        </w:tc>
        <w:tc>
          <w:tcPr>
            <w:tcW w:w="1021" w:type="dxa"/>
            <w:gridSpan w:val="2"/>
            <w:vMerge w:val="continue"/>
            <w:tcBorders>
              <w:tl2br w:val="nil"/>
              <w:tr2bl w:val="nil"/>
            </w:tcBorders>
            <w:shd w:val="clear" w:color="auto" w:fill="auto"/>
            <w:vAlign w:val="center"/>
          </w:tcPr>
          <w:p>
            <w:pPr>
              <w:jc w:val="center"/>
              <w:rPr>
                <w:rFonts w:eastAsia="仿宋_GB2312"/>
                <w:color w:val="000000"/>
                <w:szCs w:val="21"/>
              </w:rPr>
            </w:pPr>
          </w:p>
        </w:tc>
        <w:tc>
          <w:tcPr>
            <w:tcW w:w="1014" w:type="dxa"/>
            <w:gridSpan w:val="2"/>
            <w:vMerge w:val="continue"/>
            <w:tcBorders>
              <w:tl2br w:val="nil"/>
              <w:tr2bl w:val="nil"/>
            </w:tcBorders>
            <w:shd w:val="clear" w:color="auto" w:fill="auto"/>
            <w:vAlign w:val="center"/>
          </w:tcPr>
          <w:p>
            <w:pPr>
              <w:jc w:val="center"/>
              <w:rPr>
                <w:rFonts w:eastAsia="仿宋_GB2312"/>
                <w:color w:val="000000"/>
                <w:szCs w:val="21"/>
              </w:rPr>
            </w:pPr>
          </w:p>
        </w:tc>
        <w:tc>
          <w:tcPr>
            <w:tcW w:w="8026" w:type="dxa"/>
            <w:gridSpan w:val="9"/>
            <w:tcBorders>
              <w:tl2br w:val="nil"/>
              <w:tr2bl w:val="nil"/>
            </w:tcBorders>
            <w:shd w:val="clear" w:color="auto" w:fill="auto"/>
            <w:vAlign w:val="center"/>
          </w:tcPr>
          <w:p>
            <w:pPr>
              <w:widowControl/>
              <w:jc w:val="left"/>
              <w:textAlignment w:val="center"/>
              <w:rPr>
                <w:rFonts w:eastAsia="仿宋_GB2312"/>
                <w:color w:val="000000"/>
                <w:szCs w:val="21"/>
              </w:rPr>
            </w:pPr>
            <w:r>
              <w:rPr>
                <w:rFonts w:eastAsia="仿宋_GB2312"/>
                <w:color w:val="000000"/>
                <w:kern w:val="0"/>
                <w:szCs w:val="21"/>
                <w:lang w:bidi="ar"/>
              </w:rPr>
              <w:t>□政府公派国内访学</w:t>
            </w:r>
            <w:r>
              <w:rPr>
                <w:rStyle w:val="15"/>
                <w:rFonts w:hint="default" w:ascii="Times New Roman" w:hAnsi="Times New Roman" w:eastAsia="仿宋_GB2312" w:cs="Times New Roman"/>
                <w:lang w:bidi="ar"/>
              </w:rPr>
              <w:t xml:space="preserve">   </w:t>
            </w:r>
            <w:r>
              <w:rPr>
                <w:rStyle w:val="16"/>
                <w:rFonts w:hint="default" w:ascii="Times New Roman" w:hAnsi="Times New Roman" w:eastAsia="仿宋_GB2312" w:cs="Times New Roman"/>
                <w:sz w:val="21"/>
                <w:szCs w:val="21"/>
                <w:lang w:bidi="ar"/>
              </w:rPr>
              <w:t>□校派国内访学</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40" w:hRule="atLeast"/>
          <w:jc w:val="center"/>
        </w:trPr>
        <w:tc>
          <w:tcPr>
            <w:tcW w:w="427" w:type="dxa"/>
            <w:vMerge w:val="continue"/>
            <w:tcBorders>
              <w:tl2br w:val="nil"/>
              <w:tr2bl w:val="nil"/>
            </w:tcBorders>
            <w:shd w:val="clear" w:color="auto" w:fill="auto"/>
            <w:vAlign w:val="center"/>
          </w:tcPr>
          <w:p>
            <w:pPr>
              <w:jc w:val="center"/>
              <w:rPr>
                <w:rFonts w:eastAsia="仿宋_GB2312"/>
                <w:color w:val="000000"/>
                <w:szCs w:val="21"/>
              </w:rPr>
            </w:pPr>
          </w:p>
        </w:tc>
        <w:tc>
          <w:tcPr>
            <w:tcW w:w="1021" w:type="dxa"/>
            <w:gridSpan w:val="2"/>
            <w:vMerge w:val="continue"/>
            <w:tcBorders>
              <w:tl2br w:val="nil"/>
              <w:tr2bl w:val="nil"/>
            </w:tcBorders>
            <w:shd w:val="clear" w:color="auto" w:fill="auto"/>
            <w:vAlign w:val="center"/>
          </w:tcPr>
          <w:p>
            <w:pPr>
              <w:jc w:val="center"/>
              <w:rPr>
                <w:rFonts w:eastAsia="仿宋_GB2312"/>
                <w:color w:val="000000"/>
                <w:szCs w:val="21"/>
              </w:rPr>
            </w:pPr>
          </w:p>
        </w:tc>
        <w:tc>
          <w:tcPr>
            <w:tcW w:w="1014" w:type="dxa"/>
            <w:gridSpan w:val="2"/>
            <w:vMerge w:val="continue"/>
            <w:tcBorders>
              <w:tl2br w:val="nil"/>
              <w:tr2bl w:val="nil"/>
            </w:tcBorders>
            <w:shd w:val="clear" w:color="auto" w:fill="auto"/>
            <w:vAlign w:val="center"/>
          </w:tcPr>
          <w:p>
            <w:pPr>
              <w:jc w:val="center"/>
              <w:rPr>
                <w:rFonts w:eastAsia="仿宋_GB2312"/>
                <w:color w:val="000000"/>
                <w:szCs w:val="21"/>
              </w:rPr>
            </w:pPr>
          </w:p>
        </w:tc>
        <w:tc>
          <w:tcPr>
            <w:tcW w:w="8026" w:type="dxa"/>
            <w:gridSpan w:val="9"/>
            <w:tcBorders>
              <w:tl2br w:val="nil"/>
              <w:tr2bl w:val="nil"/>
            </w:tcBorders>
            <w:shd w:val="clear" w:color="auto" w:fill="auto"/>
            <w:vAlign w:val="center"/>
          </w:tcPr>
          <w:p>
            <w:pPr>
              <w:widowControl/>
              <w:jc w:val="left"/>
              <w:textAlignment w:val="center"/>
              <w:rPr>
                <w:rFonts w:eastAsia="仿宋_GB2312"/>
                <w:color w:val="000000"/>
                <w:szCs w:val="21"/>
              </w:rPr>
            </w:pPr>
            <w:r>
              <w:rPr>
                <w:rFonts w:eastAsia="仿宋_GB2312"/>
                <w:color w:val="000000"/>
                <w:kern w:val="0"/>
                <w:szCs w:val="21"/>
                <w:lang w:bidi="ar"/>
              </w:rPr>
              <w:t>□自费国（境）外访学</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40" w:hRule="atLeast"/>
          <w:jc w:val="center"/>
        </w:trPr>
        <w:tc>
          <w:tcPr>
            <w:tcW w:w="427" w:type="dxa"/>
            <w:vMerge w:val="continue"/>
            <w:tcBorders>
              <w:tl2br w:val="nil"/>
              <w:tr2bl w:val="nil"/>
            </w:tcBorders>
            <w:shd w:val="clear" w:color="auto" w:fill="auto"/>
            <w:vAlign w:val="center"/>
          </w:tcPr>
          <w:p>
            <w:pPr>
              <w:jc w:val="center"/>
              <w:rPr>
                <w:rFonts w:eastAsia="仿宋_GB2312"/>
                <w:color w:val="000000"/>
                <w:szCs w:val="21"/>
              </w:rPr>
            </w:pPr>
          </w:p>
        </w:tc>
        <w:tc>
          <w:tcPr>
            <w:tcW w:w="1021" w:type="dxa"/>
            <w:gridSpan w:val="2"/>
            <w:vMerge w:val="continue"/>
            <w:tcBorders>
              <w:tl2br w:val="nil"/>
              <w:tr2bl w:val="nil"/>
            </w:tcBorders>
            <w:shd w:val="clear" w:color="auto" w:fill="auto"/>
            <w:vAlign w:val="center"/>
          </w:tcPr>
          <w:p>
            <w:pPr>
              <w:jc w:val="center"/>
              <w:rPr>
                <w:rFonts w:eastAsia="仿宋_GB2312"/>
                <w:color w:val="000000"/>
                <w:szCs w:val="21"/>
              </w:rPr>
            </w:pPr>
          </w:p>
        </w:tc>
        <w:tc>
          <w:tcPr>
            <w:tcW w:w="1014" w:type="dxa"/>
            <w:gridSpan w:val="2"/>
            <w:vMerge w:val="continue"/>
            <w:tcBorders>
              <w:tl2br w:val="nil"/>
              <w:tr2bl w:val="nil"/>
            </w:tcBorders>
            <w:shd w:val="clear" w:color="auto" w:fill="auto"/>
            <w:vAlign w:val="center"/>
          </w:tcPr>
          <w:p>
            <w:pPr>
              <w:jc w:val="center"/>
              <w:rPr>
                <w:rFonts w:eastAsia="仿宋_GB2312"/>
                <w:color w:val="000000"/>
                <w:szCs w:val="21"/>
              </w:rPr>
            </w:pPr>
          </w:p>
        </w:tc>
        <w:tc>
          <w:tcPr>
            <w:tcW w:w="8026" w:type="dxa"/>
            <w:gridSpan w:val="9"/>
            <w:tcBorders>
              <w:tl2br w:val="nil"/>
              <w:tr2bl w:val="nil"/>
            </w:tcBorders>
            <w:shd w:val="clear" w:color="auto" w:fill="auto"/>
            <w:vAlign w:val="center"/>
          </w:tcPr>
          <w:p>
            <w:pPr>
              <w:widowControl/>
              <w:jc w:val="left"/>
              <w:textAlignment w:val="center"/>
              <w:rPr>
                <w:rFonts w:eastAsia="仿宋_GB2312"/>
                <w:color w:val="000000"/>
                <w:kern w:val="0"/>
                <w:szCs w:val="21"/>
                <w:lang w:bidi="ar"/>
              </w:rPr>
            </w:pPr>
            <w:r>
              <w:rPr>
                <w:rStyle w:val="16"/>
                <w:rFonts w:hint="default" w:ascii="Times New Roman" w:hAnsi="Times New Roman" w:eastAsia="仿宋_GB2312" w:cs="Times New Roman"/>
                <w:sz w:val="21"/>
                <w:szCs w:val="21"/>
                <w:lang w:bidi="ar"/>
              </w:rPr>
              <w:t>□</w:t>
            </w:r>
            <w:r>
              <w:rPr>
                <w:rFonts w:hint="eastAsia" w:eastAsia="仿宋_GB2312"/>
                <w:color w:val="000000"/>
                <w:szCs w:val="21"/>
              </w:rPr>
              <w:t>国（境）外博士后研究</w:t>
            </w:r>
            <w:r>
              <w:rPr>
                <w:rFonts w:hint="eastAsia" w:eastAsia="仿宋_GB2312"/>
                <w:color w:val="000000"/>
                <w:szCs w:val="21"/>
                <w:lang w:val="en-US" w:eastAsia="zh-CN"/>
              </w:rPr>
              <w:t xml:space="preserve">  </w:t>
            </w:r>
            <w:r>
              <w:rPr>
                <w:rStyle w:val="16"/>
                <w:rFonts w:hint="default" w:ascii="Times New Roman" w:hAnsi="Times New Roman" w:eastAsia="仿宋_GB2312" w:cs="Times New Roman"/>
                <w:sz w:val="21"/>
                <w:szCs w:val="21"/>
                <w:lang w:bidi="ar"/>
              </w:rPr>
              <w:t>□</w:t>
            </w:r>
            <w:r>
              <w:rPr>
                <w:rFonts w:hint="eastAsia" w:eastAsia="仿宋_GB2312"/>
                <w:color w:val="000000"/>
                <w:szCs w:val="21"/>
              </w:rPr>
              <w:t>国内博士后研究</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40" w:hRule="atLeast"/>
          <w:jc w:val="center"/>
        </w:trPr>
        <w:tc>
          <w:tcPr>
            <w:tcW w:w="427" w:type="dxa"/>
            <w:vMerge w:val="continue"/>
            <w:tcBorders>
              <w:tl2br w:val="nil"/>
              <w:tr2bl w:val="nil"/>
            </w:tcBorders>
            <w:shd w:val="clear" w:color="auto" w:fill="auto"/>
            <w:vAlign w:val="center"/>
          </w:tcPr>
          <w:p>
            <w:pPr>
              <w:jc w:val="center"/>
              <w:rPr>
                <w:rFonts w:eastAsia="仿宋_GB2312"/>
                <w:color w:val="000000"/>
                <w:szCs w:val="21"/>
              </w:rPr>
            </w:pPr>
          </w:p>
        </w:tc>
        <w:tc>
          <w:tcPr>
            <w:tcW w:w="1021" w:type="dxa"/>
            <w:gridSpan w:val="2"/>
            <w:vMerge w:val="continue"/>
            <w:tcBorders>
              <w:tl2br w:val="nil"/>
              <w:tr2bl w:val="nil"/>
            </w:tcBorders>
            <w:shd w:val="clear" w:color="auto" w:fill="auto"/>
            <w:vAlign w:val="center"/>
          </w:tcPr>
          <w:p>
            <w:pPr>
              <w:jc w:val="center"/>
              <w:rPr>
                <w:rFonts w:eastAsia="仿宋_GB2312"/>
                <w:color w:val="000000"/>
                <w:szCs w:val="21"/>
              </w:rPr>
            </w:pPr>
          </w:p>
        </w:tc>
        <w:tc>
          <w:tcPr>
            <w:tcW w:w="1014" w:type="dxa"/>
            <w:gridSpan w:val="2"/>
            <w:vMerge w:val="restart"/>
            <w:tcBorders>
              <w:tl2br w:val="nil"/>
              <w:tr2bl w:val="nil"/>
            </w:tcBorders>
            <w:shd w:val="clear" w:color="auto" w:fill="auto"/>
            <w:vAlign w:val="center"/>
          </w:tcPr>
          <w:p>
            <w:pPr>
              <w:widowControl/>
              <w:jc w:val="center"/>
              <w:textAlignment w:val="center"/>
              <w:rPr>
                <w:rFonts w:eastAsia="仿宋_GB2312"/>
                <w:color w:val="000000"/>
                <w:szCs w:val="21"/>
              </w:rPr>
            </w:pPr>
            <w:r>
              <w:rPr>
                <w:rFonts w:eastAsia="仿宋_GB2312"/>
                <w:color w:val="000000"/>
                <w:kern w:val="0"/>
                <w:szCs w:val="21"/>
                <w:lang w:bidi="ar"/>
              </w:rPr>
              <w:t>学历学位进修</w:t>
            </w:r>
          </w:p>
        </w:tc>
        <w:tc>
          <w:tcPr>
            <w:tcW w:w="8026" w:type="dxa"/>
            <w:gridSpan w:val="9"/>
            <w:tcBorders>
              <w:tl2br w:val="nil"/>
              <w:tr2bl w:val="nil"/>
            </w:tcBorders>
            <w:shd w:val="clear" w:color="auto" w:fill="auto"/>
            <w:vAlign w:val="center"/>
          </w:tcPr>
          <w:p>
            <w:pPr>
              <w:widowControl/>
              <w:textAlignment w:val="center"/>
              <w:rPr>
                <w:rFonts w:eastAsia="仿宋_GB2312"/>
                <w:color w:val="000000"/>
                <w:szCs w:val="21"/>
              </w:rPr>
            </w:pPr>
            <w:r>
              <w:rPr>
                <w:rFonts w:eastAsia="仿宋_GB2312"/>
                <w:color w:val="000000"/>
                <w:kern w:val="0"/>
                <w:szCs w:val="21"/>
                <w:lang w:bidi="ar"/>
              </w:rPr>
              <w:t>□攻读博士研究生（学位） （□定向 □委托 □非定向 □国家公派攻读国外博士学位 □自费攻读国（境）外博士学位）</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40" w:hRule="atLeast"/>
          <w:jc w:val="center"/>
        </w:trPr>
        <w:tc>
          <w:tcPr>
            <w:tcW w:w="427" w:type="dxa"/>
            <w:vMerge w:val="continue"/>
            <w:tcBorders>
              <w:tl2br w:val="nil"/>
              <w:tr2bl w:val="nil"/>
            </w:tcBorders>
            <w:shd w:val="clear" w:color="auto" w:fill="auto"/>
            <w:vAlign w:val="center"/>
          </w:tcPr>
          <w:p>
            <w:pPr>
              <w:jc w:val="center"/>
              <w:rPr>
                <w:rFonts w:eastAsia="仿宋_GB2312"/>
                <w:color w:val="000000"/>
                <w:szCs w:val="21"/>
              </w:rPr>
            </w:pPr>
          </w:p>
        </w:tc>
        <w:tc>
          <w:tcPr>
            <w:tcW w:w="1021" w:type="dxa"/>
            <w:gridSpan w:val="2"/>
            <w:vMerge w:val="continue"/>
            <w:tcBorders>
              <w:tl2br w:val="nil"/>
              <w:tr2bl w:val="nil"/>
            </w:tcBorders>
            <w:shd w:val="clear" w:color="auto" w:fill="auto"/>
            <w:vAlign w:val="center"/>
          </w:tcPr>
          <w:p>
            <w:pPr>
              <w:jc w:val="center"/>
              <w:rPr>
                <w:rFonts w:eastAsia="仿宋_GB2312"/>
                <w:color w:val="000000"/>
                <w:szCs w:val="21"/>
              </w:rPr>
            </w:pPr>
          </w:p>
        </w:tc>
        <w:tc>
          <w:tcPr>
            <w:tcW w:w="1014" w:type="dxa"/>
            <w:gridSpan w:val="2"/>
            <w:vMerge w:val="continue"/>
            <w:tcBorders>
              <w:tl2br w:val="nil"/>
              <w:tr2bl w:val="nil"/>
            </w:tcBorders>
            <w:shd w:val="clear" w:color="auto" w:fill="auto"/>
            <w:vAlign w:val="center"/>
          </w:tcPr>
          <w:p>
            <w:pPr>
              <w:jc w:val="center"/>
              <w:rPr>
                <w:rFonts w:eastAsia="仿宋_GB2312"/>
                <w:color w:val="000000"/>
                <w:szCs w:val="21"/>
              </w:rPr>
            </w:pPr>
          </w:p>
        </w:tc>
        <w:tc>
          <w:tcPr>
            <w:tcW w:w="8026" w:type="dxa"/>
            <w:gridSpan w:val="9"/>
            <w:tcBorders>
              <w:tl2br w:val="nil"/>
              <w:tr2bl w:val="nil"/>
            </w:tcBorders>
            <w:shd w:val="clear" w:color="auto" w:fill="auto"/>
            <w:vAlign w:val="center"/>
          </w:tcPr>
          <w:p>
            <w:pPr>
              <w:widowControl/>
              <w:textAlignment w:val="center"/>
              <w:rPr>
                <w:rFonts w:eastAsia="仿宋_GB2312"/>
                <w:color w:val="000000"/>
                <w:szCs w:val="21"/>
              </w:rPr>
            </w:pPr>
            <w:r>
              <w:rPr>
                <w:rFonts w:eastAsia="仿宋_GB2312"/>
                <w:color w:val="000000"/>
                <w:kern w:val="0"/>
                <w:szCs w:val="21"/>
                <w:lang w:bidi="ar"/>
              </w:rPr>
              <w:t>□攻读硕士研究生（学位） （□全日制 □在职硕士研究生 □在职硕士学位）</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84" w:hRule="atLeast"/>
          <w:jc w:val="center"/>
        </w:trPr>
        <w:tc>
          <w:tcPr>
            <w:tcW w:w="1939" w:type="dxa"/>
            <w:gridSpan w:val="4"/>
            <w:tcBorders>
              <w:tl2br w:val="nil"/>
              <w:tr2bl w:val="nil"/>
            </w:tcBorders>
            <w:shd w:val="clear" w:color="auto" w:fill="auto"/>
            <w:vAlign w:val="center"/>
          </w:tcPr>
          <w:p>
            <w:pPr>
              <w:widowControl/>
              <w:jc w:val="center"/>
              <w:textAlignment w:val="center"/>
              <w:rPr>
                <w:rFonts w:eastAsia="仿宋_GB2312"/>
                <w:color w:val="000000"/>
                <w:kern w:val="0"/>
                <w:szCs w:val="21"/>
                <w:lang w:bidi="ar"/>
              </w:rPr>
            </w:pPr>
            <w:r>
              <w:rPr>
                <w:rFonts w:eastAsia="仿宋_GB2312"/>
                <w:color w:val="000000"/>
                <w:kern w:val="0"/>
                <w:szCs w:val="21"/>
                <w:lang w:bidi="ar"/>
              </w:rPr>
              <w:t>近五年</w:t>
            </w:r>
          </w:p>
          <w:p>
            <w:pPr>
              <w:widowControl/>
              <w:jc w:val="center"/>
              <w:textAlignment w:val="center"/>
              <w:rPr>
                <w:rFonts w:eastAsia="仿宋_GB2312"/>
                <w:color w:val="000000"/>
                <w:szCs w:val="21"/>
              </w:rPr>
            </w:pPr>
            <w:r>
              <w:rPr>
                <w:rFonts w:eastAsia="仿宋_GB2312"/>
                <w:color w:val="000000"/>
                <w:kern w:val="0"/>
                <w:szCs w:val="21"/>
                <w:lang w:bidi="ar"/>
              </w:rPr>
              <w:t>进修情况</w:t>
            </w:r>
          </w:p>
        </w:tc>
        <w:tc>
          <w:tcPr>
            <w:tcW w:w="8549" w:type="dxa"/>
            <w:gridSpan w:val="10"/>
            <w:tcBorders>
              <w:tl2br w:val="nil"/>
              <w:tr2bl w:val="nil"/>
            </w:tcBorders>
            <w:shd w:val="clear" w:color="auto" w:fill="auto"/>
            <w:vAlign w:val="center"/>
          </w:tcPr>
          <w:p>
            <w:pPr>
              <w:widowControl/>
              <w:jc w:val="center"/>
              <w:textAlignment w:val="center"/>
              <w:rPr>
                <w:rFonts w:eastAsia="仿宋_GB2312"/>
                <w:color w:val="FF0000"/>
                <w:szCs w:val="21"/>
              </w:rPr>
            </w:pPr>
            <w:r>
              <w:rPr>
                <w:rFonts w:eastAsia="仿宋_GB2312"/>
                <w:color w:val="FF0000"/>
                <w:kern w:val="0"/>
                <w:szCs w:val="21"/>
                <w:lang w:bidi="ar"/>
              </w:rPr>
              <w:t>无</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84" w:hRule="atLeast"/>
          <w:jc w:val="center"/>
        </w:trPr>
        <w:tc>
          <w:tcPr>
            <w:tcW w:w="1939" w:type="dxa"/>
            <w:gridSpan w:val="4"/>
            <w:tcBorders>
              <w:tl2br w:val="nil"/>
              <w:tr2bl w:val="nil"/>
            </w:tcBorders>
            <w:shd w:val="clear" w:color="auto" w:fill="auto"/>
            <w:vAlign w:val="center"/>
          </w:tcPr>
          <w:p>
            <w:pPr>
              <w:widowControl/>
              <w:jc w:val="center"/>
              <w:textAlignment w:val="center"/>
              <w:rPr>
                <w:rFonts w:eastAsia="仿宋_GB2312"/>
                <w:color w:val="000000"/>
                <w:kern w:val="0"/>
                <w:szCs w:val="21"/>
                <w:lang w:bidi="ar"/>
              </w:rPr>
            </w:pPr>
            <w:r>
              <w:rPr>
                <w:rFonts w:eastAsia="仿宋_GB2312"/>
                <w:color w:val="000000"/>
                <w:kern w:val="0"/>
                <w:szCs w:val="21"/>
                <w:lang w:bidi="ar"/>
              </w:rPr>
              <w:t>近五年</w:t>
            </w:r>
          </w:p>
          <w:p>
            <w:pPr>
              <w:widowControl/>
              <w:jc w:val="center"/>
              <w:textAlignment w:val="center"/>
              <w:rPr>
                <w:rFonts w:eastAsia="仿宋_GB2312"/>
                <w:color w:val="000000"/>
                <w:szCs w:val="21"/>
              </w:rPr>
            </w:pPr>
            <w:r>
              <w:rPr>
                <w:rFonts w:eastAsia="仿宋_GB2312"/>
                <w:color w:val="000000"/>
                <w:kern w:val="0"/>
                <w:szCs w:val="21"/>
                <w:lang w:bidi="ar"/>
              </w:rPr>
              <w:t>教学情况</w:t>
            </w:r>
          </w:p>
        </w:tc>
        <w:tc>
          <w:tcPr>
            <w:tcW w:w="8549" w:type="dxa"/>
            <w:gridSpan w:val="10"/>
            <w:tcBorders>
              <w:tl2br w:val="nil"/>
              <w:tr2bl w:val="nil"/>
            </w:tcBorders>
            <w:shd w:val="clear" w:color="auto" w:fill="auto"/>
            <w:vAlign w:val="center"/>
          </w:tcPr>
          <w:p>
            <w:pPr>
              <w:widowControl/>
              <w:jc w:val="left"/>
              <w:textAlignment w:val="center"/>
              <w:rPr>
                <w:rFonts w:eastAsia="仿宋_GB2312"/>
                <w:color w:val="FF0000"/>
                <w:kern w:val="0"/>
                <w:szCs w:val="21"/>
                <w:lang w:bidi="ar"/>
              </w:rPr>
            </w:pPr>
            <w:r>
              <w:rPr>
                <w:rFonts w:eastAsia="仿宋_GB2312"/>
                <w:color w:val="FF0000"/>
                <w:kern w:val="0"/>
                <w:szCs w:val="21"/>
                <w:lang w:bidi="ar"/>
              </w:rPr>
              <w:t>20</w:t>
            </w:r>
            <w:r>
              <w:rPr>
                <w:rFonts w:hint="eastAsia" w:eastAsia="仿宋_GB2312"/>
                <w:color w:val="FF0000"/>
                <w:kern w:val="0"/>
                <w:szCs w:val="21"/>
                <w:lang w:val="en-US" w:eastAsia="zh-CN" w:bidi="ar"/>
              </w:rPr>
              <w:t>20</w:t>
            </w:r>
            <w:r>
              <w:rPr>
                <w:rStyle w:val="12"/>
                <w:rFonts w:hint="default" w:ascii="Times New Roman" w:hAnsi="Times New Roman" w:eastAsia="仿宋_GB2312" w:cs="Times New Roman"/>
                <w:lang w:bidi="ar"/>
              </w:rPr>
              <w:t>年</w:t>
            </w:r>
            <w:r>
              <w:rPr>
                <w:rStyle w:val="13"/>
                <w:rFonts w:eastAsia="仿宋_GB2312"/>
                <w:lang w:bidi="ar"/>
              </w:rPr>
              <w:t>优秀</w:t>
            </w:r>
            <w:r>
              <w:rPr>
                <w:rStyle w:val="12"/>
                <w:rFonts w:hint="default" w:ascii="Times New Roman" w:hAnsi="Times New Roman" w:eastAsia="仿宋_GB2312" w:cs="Times New Roman"/>
                <w:lang w:bidi="ar"/>
              </w:rPr>
              <w:t>（</w:t>
            </w:r>
            <w:r>
              <w:rPr>
                <w:rStyle w:val="13"/>
                <w:rFonts w:eastAsia="仿宋_GB2312"/>
                <w:lang w:bidi="ar"/>
              </w:rPr>
              <w:t>441</w:t>
            </w:r>
            <w:r>
              <w:rPr>
                <w:rStyle w:val="12"/>
                <w:rFonts w:hint="default" w:ascii="Times New Roman" w:hAnsi="Times New Roman" w:eastAsia="仿宋_GB2312" w:cs="Times New Roman"/>
                <w:lang w:bidi="ar"/>
              </w:rPr>
              <w:t>）、</w:t>
            </w:r>
            <w:r>
              <w:rPr>
                <w:rStyle w:val="13"/>
                <w:rFonts w:eastAsia="仿宋_GB2312"/>
                <w:lang w:bidi="ar"/>
              </w:rPr>
              <w:t>20</w:t>
            </w:r>
            <w:r>
              <w:rPr>
                <w:rStyle w:val="13"/>
                <w:rFonts w:hint="eastAsia" w:eastAsia="仿宋_GB2312"/>
                <w:lang w:bidi="ar"/>
              </w:rPr>
              <w:t>2</w:t>
            </w:r>
            <w:r>
              <w:rPr>
                <w:rStyle w:val="13"/>
                <w:rFonts w:hint="eastAsia" w:eastAsia="仿宋_GB2312"/>
                <w:lang w:val="en-US" w:eastAsia="zh-CN" w:bidi="ar"/>
              </w:rPr>
              <w:t>1</w:t>
            </w:r>
            <w:r>
              <w:rPr>
                <w:rStyle w:val="12"/>
                <w:rFonts w:hint="default" w:ascii="Times New Roman" w:hAnsi="Times New Roman" w:eastAsia="仿宋_GB2312" w:cs="Times New Roman"/>
                <w:lang w:bidi="ar"/>
              </w:rPr>
              <w:t>年</w:t>
            </w:r>
            <w:r>
              <w:rPr>
                <w:rStyle w:val="13"/>
                <w:rFonts w:eastAsia="仿宋_GB2312"/>
                <w:lang w:bidi="ar"/>
              </w:rPr>
              <w:t>优秀</w:t>
            </w:r>
            <w:r>
              <w:rPr>
                <w:rStyle w:val="12"/>
                <w:rFonts w:hint="default" w:ascii="Times New Roman" w:hAnsi="Times New Roman" w:eastAsia="仿宋_GB2312" w:cs="Times New Roman"/>
                <w:lang w:bidi="ar"/>
              </w:rPr>
              <w:t>（</w:t>
            </w:r>
            <w:r>
              <w:rPr>
                <w:rStyle w:val="13"/>
                <w:rFonts w:eastAsia="仿宋_GB2312"/>
                <w:lang w:bidi="ar"/>
              </w:rPr>
              <w:t>430</w:t>
            </w:r>
            <w:r>
              <w:rPr>
                <w:rStyle w:val="12"/>
                <w:rFonts w:hint="default" w:ascii="Times New Roman" w:hAnsi="Times New Roman" w:eastAsia="仿宋_GB2312" w:cs="Times New Roman"/>
                <w:lang w:bidi="ar"/>
              </w:rPr>
              <w:t>）、</w:t>
            </w:r>
            <w:r>
              <w:rPr>
                <w:rStyle w:val="13"/>
                <w:rFonts w:eastAsia="仿宋_GB2312"/>
                <w:lang w:bidi="ar"/>
              </w:rPr>
              <w:t>20</w:t>
            </w:r>
            <w:r>
              <w:rPr>
                <w:rStyle w:val="13"/>
                <w:rFonts w:hint="eastAsia" w:eastAsia="仿宋_GB2312"/>
                <w:lang w:bidi="ar"/>
              </w:rPr>
              <w:t>2</w:t>
            </w:r>
            <w:r>
              <w:rPr>
                <w:rStyle w:val="13"/>
                <w:rFonts w:hint="eastAsia" w:eastAsia="仿宋_GB2312"/>
                <w:lang w:val="en-US" w:eastAsia="zh-CN" w:bidi="ar"/>
              </w:rPr>
              <w:t>2</w:t>
            </w:r>
            <w:r>
              <w:rPr>
                <w:rStyle w:val="12"/>
                <w:rFonts w:hint="default" w:ascii="Times New Roman" w:hAnsi="Times New Roman" w:eastAsia="仿宋_GB2312" w:cs="Times New Roman"/>
                <w:lang w:bidi="ar"/>
              </w:rPr>
              <w:t>年</w:t>
            </w:r>
            <w:r>
              <w:rPr>
                <w:rStyle w:val="13"/>
                <w:rFonts w:eastAsia="仿宋_GB2312"/>
                <w:lang w:bidi="ar"/>
              </w:rPr>
              <w:t>优秀</w:t>
            </w:r>
            <w:r>
              <w:rPr>
                <w:rStyle w:val="12"/>
                <w:rFonts w:hint="default" w:ascii="Times New Roman" w:hAnsi="Times New Roman" w:eastAsia="仿宋_GB2312" w:cs="Times New Roman"/>
                <w:lang w:bidi="ar"/>
              </w:rPr>
              <w:t>（</w:t>
            </w:r>
            <w:r>
              <w:rPr>
                <w:rStyle w:val="13"/>
                <w:rFonts w:eastAsia="仿宋_GB2312"/>
                <w:lang w:bidi="ar"/>
              </w:rPr>
              <w:t>441</w:t>
            </w:r>
            <w:r>
              <w:rPr>
                <w:rStyle w:val="12"/>
                <w:rFonts w:hint="default" w:ascii="Times New Roman" w:hAnsi="Times New Roman" w:eastAsia="仿宋_GB2312" w:cs="Times New Roman"/>
                <w:lang w:bidi="ar"/>
              </w:rPr>
              <w:t>）、</w:t>
            </w:r>
          </w:p>
          <w:p>
            <w:pPr>
              <w:widowControl/>
              <w:jc w:val="left"/>
              <w:textAlignment w:val="center"/>
              <w:rPr>
                <w:rStyle w:val="12"/>
                <w:rFonts w:hint="default" w:ascii="Times New Roman" w:hAnsi="Times New Roman" w:eastAsia="仿宋_GB2312" w:cs="Times New Roman"/>
                <w:lang w:bidi="ar"/>
              </w:rPr>
            </w:pPr>
            <w:r>
              <w:rPr>
                <w:rFonts w:eastAsia="仿宋_GB2312"/>
                <w:color w:val="FF0000"/>
                <w:kern w:val="0"/>
                <w:szCs w:val="21"/>
                <w:lang w:bidi="ar"/>
              </w:rPr>
              <w:t>202</w:t>
            </w:r>
            <w:r>
              <w:rPr>
                <w:rFonts w:hint="eastAsia" w:eastAsia="仿宋_GB2312"/>
                <w:color w:val="FF0000"/>
                <w:kern w:val="0"/>
                <w:szCs w:val="21"/>
                <w:lang w:val="en-US" w:eastAsia="zh-CN" w:bidi="ar"/>
              </w:rPr>
              <w:t>3</w:t>
            </w:r>
            <w:r>
              <w:rPr>
                <w:rStyle w:val="12"/>
                <w:rFonts w:hint="default" w:ascii="Times New Roman" w:hAnsi="Times New Roman" w:eastAsia="仿宋_GB2312" w:cs="Times New Roman"/>
                <w:lang w:bidi="ar"/>
              </w:rPr>
              <w:t>年</w:t>
            </w:r>
            <w:r>
              <w:rPr>
                <w:rStyle w:val="13"/>
                <w:rFonts w:eastAsia="仿宋_GB2312"/>
                <w:lang w:bidi="ar"/>
              </w:rPr>
              <w:t>优秀（</w:t>
            </w:r>
            <w:r>
              <w:rPr>
                <w:rStyle w:val="13"/>
                <w:rFonts w:hint="eastAsia" w:eastAsia="仿宋_GB2312"/>
                <w:lang w:bidi="ar"/>
              </w:rPr>
              <w:t>426</w:t>
            </w:r>
            <w:r>
              <w:rPr>
                <w:rStyle w:val="13"/>
                <w:rFonts w:eastAsia="仿宋_GB2312"/>
                <w:lang w:bidi="ar"/>
              </w:rPr>
              <w:t>）</w:t>
            </w:r>
            <w:r>
              <w:rPr>
                <w:rStyle w:val="12"/>
                <w:rFonts w:hint="default" w:ascii="Times New Roman" w:hAnsi="Times New Roman" w:eastAsia="仿宋_GB2312" w:cs="Times New Roman"/>
                <w:lang w:bidi="ar"/>
              </w:rPr>
              <w:t>、</w:t>
            </w:r>
            <w:r>
              <w:rPr>
                <w:rStyle w:val="13"/>
                <w:rFonts w:eastAsia="仿宋_GB2312"/>
                <w:lang w:bidi="ar"/>
              </w:rPr>
              <w:t>202</w:t>
            </w:r>
            <w:r>
              <w:rPr>
                <w:rStyle w:val="13"/>
                <w:rFonts w:hint="eastAsia" w:eastAsia="仿宋_GB2312"/>
                <w:lang w:val="en-US" w:eastAsia="zh-CN" w:bidi="ar"/>
              </w:rPr>
              <w:t>4</w:t>
            </w:r>
            <w:r>
              <w:rPr>
                <w:rStyle w:val="12"/>
                <w:rFonts w:hint="default" w:ascii="Times New Roman" w:hAnsi="Times New Roman" w:eastAsia="仿宋_GB2312" w:cs="Times New Roman"/>
                <w:lang w:bidi="ar"/>
              </w:rPr>
              <w:t>年</w:t>
            </w:r>
            <w:r>
              <w:rPr>
                <w:rStyle w:val="13"/>
                <w:rFonts w:eastAsia="仿宋_GB2312"/>
                <w:lang w:bidi="ar"/>
              </w:rPr>
              <w:t>优秀</w:t>
            </w:r>
            <w:r>
              <w:rPr>
                <w:rStyle w:val="12"/>
                <w:rFonts w:hint="default" w:ascii="Times New Roman" w:hAnsi="Times New Roman" w:eastAsia="仿宋_GB2312" w:cs="Times New Roman"/>
                <w:lang w:bidi="ar"/>
              </w:rPr>
              <w:t>（</w:t>
            </w:r>
            <w:r>
              <w:rPr>
                <w:rStyle w:val="13"/>
                <w:rFonts w:eastAsia="仿宋_GB2312"/>
                <w:lang w:bidi="ar"/>
              </w:rPr>
              <w:t>441</w:t>
            </w:r>
            <w:r>
              <w:rPr>
                <w:rStyle w:val="12"/>
                <w:rFonts w:hint="default" w:ascii="Times New Roman" w:hAnsi="Times New Roman" w:eastAsia="仿宋_GB2312" w:cs="Times New Roman"/>
                <w:lang w:bidi="ar"/>
              </w:rPr>
              <w:t xml:space="preserve">）  </w:t>
            </w:r>
          </w:p>
          <w:p>
            <w:pPr>
              <w:widowControl/>
              <w:ind w:firstLine="3570" w:firstLineChars="1700"/>
              <w:jc w:val="left"/>
              <w:textAlignment w:val="center"/>
              <w:rPr>
                <w:rFonts w:eastAsia="仿宋_GB2312"/>
                <w:color w:val="FF0000"/>
                <w:szCs w:val="21"/>
              </w:rPr>
            </w:pPr>
            <w:r>
              <w:rPr>
                <w:rStyle w:val="12"/>
                <w:rFonts w:hint="default" w:ascii="Times New Roman" w:hAnsi="Times New Roman" w:eastAsia="仿宋_GB2312" w:cs="Times New Roman"/>
                <w:lang w:bidi="ar"/>
              </w:rPr>
              <w:t xml:space="preserve">                    （年份、考核结果和教学量）</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91" w:hRule="atLeast"/>
          <w:jc w:val="center"/>
        </w:trPr>
        <w:tc>
          <w:tcPr>
            <w:tcW w:w="1939" w:type="dxa"/>
            <w:gridSpan w:val="4"/>
            <w:tcBorders>
              <w:tl2br w:val="nil"/>
              <w:tr2bl w:val="nil"/>
            </w:tcBorders>
            <w:shd w:val="clear" w:color="auto" w:fill="auto"/>
            <w:vAlign w:val="center"/>
          </w:tcPr>
          <w:p>
            <w:pPr>
              <w:widowControl/>
              <w:jc w:val="center"/>
              <w:textAlignment w:val="center"/>
              <w:rPr>
                <w:rFonts w:eastAsia="仿宋_GB2312"/>
                <w:color w:val="000000"/>
                <w:kern w:val="0"/>
                <w:szCs w:val="21"/>
                <w:lang w:bidi="ar"/>
              </w:rPr>
            </w:pPr>
            <w:r>
              <w:rPr>
                <w:rFonts w:eastAsia="仿宋_GB2312"/>
                <w:color w:val="000000"/>
                <w:kern w:val="0"/>
                <w:szCs w:val="21"/>
                <w:lang w:bidi="ar"/>
              </w:rPr>
              <w:t>近五年</w:t>
            </w:r>
          </w:p>
          <w:p>
            <w:pPr>
              <w:widowControl/>
              <w:jc w:val="center"/>
              <w:textAlignment w:val="center"/>
              <w:rPr>
                <w:rFonts w:eastAsia="仿宋_GB2312"/>
                <w:color w:val="000000"/>
                <w:szCs w:val="21"/>
              </w:rPr>
            </w:pPr>
            <w:r>
              <w:rPr>
                <w:rFonts w:eastAsia="仿宋_GB2312"/>
                <w:color w:val="000000"/>
                <w:kern w:val="0"/>
                <w:szCs w:val="21"/>
                <w:lang w:bidi="ar"/>
              </w:rPr>
              <w:t>科研情况</w:t>
            </w:r>
          </w:p>
        </w:tc>
        <w:tc>
          <w:tcPr>
            <w:tcW w:w="8549" w:type="dxa"/>
            <w:gridSpan w:val="10"/>
            <w:tcBorders>
              <w:tl2br w:val="nil"/>
              <w:tr2bl w:val="nil"/>
            </w:tcBorders>
            <w:shd w:val="clear" w:color="auto" w:fill="auto"/>
            <w:vAlign w:val="center"/>
          </w:tcPr>
          <w:p>
            <w:pPr>
              <w:widowControl/>
              <w:jc w:val="left"/>
              <w:textAlignment w:val="center"/>
              <w:rPr>
                <w:rFonts w:eastAsia="仿宋_GB2312"/>
                <w:color w:val="FF0000"/>
                <w:kern w:val="0"/>
                <w:szCs w:val="21"/>
                <w:lang w:bidi="ar"/>
              </w:rPr>
            </w:pPr>
            <w:r>
              <w:rPr>
                <w:rFonts w:eastAsia="仿宋_GB2312"/>
                <w:color w:val="FF0000"/>
                <w:kern w:val="0"/>
                <w:szCs w:val="21"/>
                <w:lang w:bidi="ar"/>
              </w:rPr>
              <w:t>1.20</w:t>
            </w:r>
            <w:r>
              <w:rPr>
                <w:rFonts w:hint="eastAsia" w:eastAsia="仿宋_GB2312"/>
                <w:color w:val="FF0000"/>
                <w:kern w:val="0"/>
                <w:szCs w:val="21"/>
                <w:lang w:val="en-US" w:eastAsia="zh-CN" w:bidi="ar"/>
              </w:rPr>
              <w:t>21</w:t>
            </w:r>
            <w:r>
              <w:rPr>
                <w:rStyle w:val="12"/>
                <w:rFonts w:hint="default" w:ascii="Times New Roman" w:hAnsi="Times New Roman" w:eastAsia="仿宋_GB2312" w:cs="Times New Roman"/>
                <w:lang w:bidi="ar"/>
              </w:rPr>
              <w:t>年主持省课堂教改项目</w:t>
            </w:r>
            <w:r>
              <w:rPr>
                <w:rStyle w:val="13"/>
                <w:rFonts w:eastAsia="仿宋_GB2312"/>
                <w:lang w:bidi="ar"/>
              </w:rPr>
              <w:t>1</w:t>
            </w:r>
            <w:r>
              <w:rPr>
                <w:rStyle w:val="12"/>
                <w:rFonts w:hint="default" w:ascii="Times New Roman" w:hAnsi="Times New Roman" w:eastAsia="仿宋_GB2312" w:cs="Times New Roman"/>
                <w:lang w:bidi="ar"/>
              </w:rPr>
              <w:t>项；</w:t>
            </w:r>
            <w:r>
              <w:rPr>
                <w:rStyle w:val="13"/>
                <w:rFonts w:eastAsia="仿宋_GB2312"/>
                <w:lang w:bidi="ar"/>
              </w:rPr>
              <w:t>20</w:t>
            </w:r>
            <w:r>
              <w:rPr>
                <w:rStyle w:val="13"/>
                <w:rFonts w:hint="eastAsia" w:eastAsia="仿宋_GB2312"/>
                <w:lang w:val="en-US" w:eastAsia="zh-CN" w:bidi="ar"/>
              </w:rPr>
              <w:t>23</w:t>
            </w:r>
            <w:r>
              <w:rPr>
                <w:rStyle w:val="12"/>
                <w:rFonts w:hint="default" w:ascii="Times New Roman" w:hAnsi="Times New Roman" w:eastAsia="仿宋_GB2312" w:cs="Times New Roman"/>
                <w:lang w:bidi="ar"/>
              </w:rPr>
              <w:t>年参与国家社科基金</w:t>
            </w:r>
            <w:r>
              <w:rPr>
                <w:rStyle w:val="13"/>
                <w:rFonts w:eastAsia="仿宋_GB2312"/>
                <w:lang w:bidi="ar"/>
              </w:rPr>
              <w:t>1</w:t>
            </w:r>
            <w:r>
              <w:rPr>
                <w:rStyle w:val="12"/>
                <w:rFonts w:hint="default" w:ascii="Times New Roman" w:hAnsi="Times New Roman" w:eastAsia="仿宋_GB2312" w:cs="Times New Roman"/>
                <w:lang w:bidi="ar"/>
              </w:rPr>
              <w:t>项（排名第二）</w:t>
            </w:r>
          </w:p>
          <w:p>
            <w:pPr>
              <w:widowControl/>
              <w:jc w:val="left"/>
              <w:textAlignment w:val="center"/>
              <w:rPr>
                <w:rFonts w:eastAsia="仿宋_GB2312"/>
                <w:color w:val="FF0000"/>
                <w:szCs w:val="21"/>
              </w:rPr>
            </w:pPr>
            <w:r>
              <w:rPr>
                <w:rFonts w:eastAsia="仿宋_GB2312"/>
                <w:color w:val="FF0000"/>
                <w:kern w:val="0"/>
                <w:szCs w:val="21"/>
                <w:lang w:bidi="ar"/>
              </w:rPr>
              <w:t>2.20</w:t>
            </w:r>
            <w:r>
              <w:rPr>
                <w:rFonts w:hint="eastAsia" w:eastAsia="仿宋_GB2312"/>
                <w:color w:val="FF0000"/>
                <w:kern w:val="0"/>
                <w:szCs w:val="21"/>
                <w:lang w:val="en-US" w:eastAsia="zh-CN" w:bidi="ar"/>
              </w:rPr>
              <w:t>21</w:t>
            </w:r>
            <w:r>
              <w:rPr>
                <w:rStyle w:val="12"/>
                <w:rFonts w:hint="default" w:ascii="Times New Roman" w:hAnsi="Times New Roman" w:eastAsia="仿宋_GB2312" w:cs="Times New Roman"/>
                <w:lang w:bidi="ar"/>
              </w:rPr>
              <w:t>年第一作者发表</w:t>
            </w:r>
            <w:r>
              <w:rPr>
                <w:rStyle w:val="13"/>
                <w:rFonts w:eastAsia="仿宋_GB2312"/>
                <w:lang w:bidi="ar"/>
              </w:rPr>
              <w:t>SCI</w:t>
            </w:r>
            <w:r>
              <w:rPr>
                <w:rStyle w:val="12"/>
                <w:rFonts w:hint="default" w:ascii="Times New Roman" w:hAnsi="Times New Roman" w:eastAsia="仿宋_GB2312" w:cs="Times New Roman"/>
                <w:lang w:bidi="ar"/>
              </w:rPr>
              <w:t>论文（一区）</w:t>
            </w:r>
            <w:r>
              <w:rPr>
                <w:rStyle w:val="13"/>
                <w:rFonts w:eastAsia="仿宋_GB2312"/>
                <w:lang w:bidi="ar"/>
              </w:rPr>
              <w:t>1</w:t>
            </w:r>
            <w:r>
              <w:rPr>
                <w:rStyle w:val="12"/>
                <w:rFonts w:hint="default" w:ascii="Times New Roman" w:hAnsi="Times New Roman" w:eastAsia="仿宋_GB2312" w:cs="Times New Roman"/>
                <w:lang w:bidi="ar"/>
              </w:rPr>
              <w:t>篇；</w:t>
            </w:r>
            <w:r>
              <w:rPr>
                <w:rStyle w:val="13"/>
                <w:rFonts w:eastAsia="仿宋_GB2312"/>
                <w:lang w:bidi="ar"/>
              </w:rPr>
              <w:t>20</w:t>
            </w:r>
            <w:r>
              <w:rPr>
                <w:rStyle w:val="13"/>
                <w:rFonts w:hint="eastAsia" w:eastAsia="仿宋_GB2312"/>
                <w:lang w:bidi="ar"/>
              </w:rPr>
              <w:t>2</w:t>
            </w:r>
            <w:r>
              <w:rPr>
                <w:rStyle w:val="13"/>
                <w:rFonts w:hint="eastAsia" w:eastAsia="仿宋_GB2312"/>
                <w:lang w:val="en-US" w:eastAsia="zh-CN" w:bidi="ar"/>
              </w:rPr>
              <w:t>2</w:t>
            </w:r>
            <w:r>
              <w:rPr>
                <w:rStyle w:val="12"/>
                <w:rFonts w:hint="default" w:ascii="Times New Roman" w:hAnsi="Times New Roman" w:eastAsia="仿宋_GB2312" w:cs="Times New Roman"/>
                <w:lang w:bidi="ar"/>
              </w:rPr>
              <w:t>年发表</w:t>
            </w:r>
            <w:r>
              <w:rPr>
                <w:rStyle w:val="13"/>
                <w:rFonts w:eastAsia="仿宋_GB2312"/>
                <w:lang w:bidi="ar"/>
              </w:rPr>
              <w:t>SCI</w:t>
            </w:r>
            <w:r>
              <w:rPr>
                <w:rStyle w:val="12"/>
                <w:rFonts w:hint="default" w:ascii="Times New Roman" w:hAnsi="Times New Roman" w:eastAsia="仿宋_GB2312" w:cs="Times New Roman"/>
                <w:lang w:bidi="ar"/>
              </w:rPr>
              <w:t>论文（二区）</w:t>
            </w:r>
            <w:r>
              <w:rPr>
                <w:rStyle w:val="13"/>
                <w:rFonts w:eastAsia="仿宋_GB2312"/>
                <w:lang w:bidi="ar"/>
              </w:rPr>
              <w:t>2</w:t>
            </w:r>
            <w:r>
              <w:rPr>
                <w:rStyle w:val="12"/>
                <w:rFonts w:hint="default" w:ascii="Times New Roman" w:hAnsi="Times New Roman" w:eastAsia="仿宋_GB2312" w:cs="Times New Roman"/>
                <w:lang w:bidi="ar"/>
              </w:rPr>
              <w:t>篇（排名第二</w:t>
            </w:r>
            <w:r>
              <w:rPr>
                <w:rStyle w:val="13"/>
                <w:rFonts w:eastAsia="仿宋_GB2312"/>
                <w:lang w:bidi="ar"/>
              </w:rPr>
              <w:t>1</w:t>
            </w:r>
            <w:r>
              <w:rPr>
                <w:rStyle w:val="12"/>
                <w:rFonts w:hint="default" w:ascii="Times New Roman" w:hAnsi="Times New Roman" w:eastAsia="仿宋_GB2312" w:cs="Times New Roman"/>
                <w:lang w:bidi="ar"/>
              </w:rPr>
              <w:t>篇，排名第三</w:t>
            </w:r>
            <w:r>
              <w:rPr>
                <w:rStyle w:val="13"/>
                <w:rFonts w:eastAsia="仿宋_GB2312"/>
                <w:lang w:bidi="ar"/>
              </w:rPr>
              <w:t>1</w:t>
            </w:r>
            <w:r>
              <w:rPr>
                <w:rStyle w:val="12"/>
                <w:rFonts w:hint="default" w:ascii="Times New Roman" w:hAnsi="Times New Roman" w:eastAsia="仿宋_GB2312" w:cs="Times New Roman"/>
                <w:lang w:bidi="ar"/>
              </w:rPr>
              <w:t>篇）</w:t>
            </w:r>
          </w:p>
          <w:p>
            <w:pPr>
              <w:widowControl/>
              <w:jc w:val="left"/>
              <w:textAlignment w:val="center"/>
              <w:rPr>
                <w:rFonts w:eastAsia="仿宋_GB2312"/>
                <w:color w:val="FF0000"/>
                <w:szCs w:val="21"/>
              </w:rPr>
            </w:pPr>
            <w:r>
              <w:rPr>
                <w:rFonts w:eastAsia="仿宋_GB2312"/>
                <w:color w:val="FF0000"/>
                <w:kern w:val="0"/>
                <w:szCs w:val="21"/>
                <w:lang w:bidi="ar"/>
              </w:rPr>
              <w:t xml:space="preserve">                                                      （请注明年份、排名、级别）</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76" w:hRule="atLeast"/>
          <w:jc w:val="center"/>
        </w:trPr>
        <w:tc>
          <w:tcPr>
            <w:tcW w:w="1939" w:type="dxa"/>
            <w:gridSpan w:val="4"/>
            <w:tcBorders>
              <w:tl2br w:val="nil"/>
              <w:tr2bl w:val="nil"/>
            </w:tcBorders>
            <w:shd w:val="clear" w:color="auto" w:fill="auto"/>
            <w:vAlign w:val="center"/>
          </w:tcPr>
          <w:p>
            <w:pPr>
              <w:widowControl/>
              <w:jc w:val="center"/>
              <w:textAlignment w:val="center"/>
              <w:rPr>
                <w:rFonts w:eastAsia="仿宋_GB2312"/>
                <w:color w:val="000000"/>
                <w:kern w:val="0"/>
                <w:szCs w:val="21"/>
                <w:lang w:bidi="ar"/>
              </w:rPr>
            </w:pPr>
            <w:r>
              <w:rPr>
                <w:rFonts w:eastAsia="仿宋_GB2312"/>
                <w:color w:val="000000"/>
                <w:kern w:val="0"/>
                <w:szCs w:val="21"/>
                <w:lang w:bidi="ar"/>
              </w:rPr>
              <w:t>近五年</w:t>
            </w:r>
          </w:p>
          <w:p>
            <w:pPr>
              <w:widowControl/>
              <w:jc w:val="center"/>
              <w:textAlignment w:val="center"/>
              <w:rPr>
                <w:rFonts w:eastAsia="仿宋_GB2312"/>
                <w:color w:val="000000"/>
                <w:szCs w:val="21"/>
              </w:rPr>
            </w:pPr>
            <w:r>
              <w:rPr>
                <w:rFonts w:eastAsia="仿宋_GB2312"/>
                <w:color w:val="000000"/>
                <w:kern w:val="0"/>
                <w:szCs w:val="21"/>
                <w:lang w:bidi="ar"/>
              </w:rPr>
              <w:t>获奖情况</w:t>
            </w:r>
          </w:p>
        </w:tc>
        <w:tc>
          <w:tcPr>
            <w:tcW w:w="8549" w:type="dxa"/>
            <w:gridSpan w:val="10"/>
            <w:tcBorders>
              <w:tl2br w:val="nil"/>
              <w:tr2bl w:val="nil"/>
            </w:tcBorders>
            <w:shd w:val="clear" w:color="auto" w:fill="auto"/>
            <w:vAlign w:val="center"/>
          </w:tcPr>
          <w:p>
            <w:pPr>
              <w:widowControl/>
              <w:jc w:val="left"/>
              <w:textAlignment w:val="center"/>
              <w:rPr>
                <w:rFonts w:eastAsia="仿宋_GB2312"/>
                <w:color w:val="FF0000"/>
                <w:kern w:val="0"/>
                <w:szCs w:val="21"/>
                <w:lang w:bidi="ar"/>
              </w:rPr>
            </w:pPr>
            <w:r>
              <w:rPr>
                <w:rFonts w:eastAsia="仿宋_GB2312"/>
                <w:color w:val="FF0000"/>
                <w:kern w:val="0"/>
                <w:szCs w:val="21"/>
                <w:lang w:bidi="ar"/>
              </w:rPr>
              <w:t>1.20</w:t>
            </w:r>
            <w:r>
              <w:rPr>
                <w:rFonts w:hint="eastAsia" w:eastAsia="仿宋_GB2312"/>
                <w:color w:val="FF0000"/>
                <w:kern w:val="0"/>
                <w:szCs w:val="21"/>
                <w:lang w:val="en-US" w:eastAsia="zh-CN" w:bidi="ar"/>
              </w:rPr>
              <w:t>21</w:t>
            </w:r>
            <w:r>
              <w:rPr>
                <w:rStyle w:val="12"/>
                <w:rFonts w:hint="default" w:ascii="Times New Roman" w:hAnsi="Times New Roman" w:eastAsia="仿宋_GB2312" w:cs="Times New Roman"/>
                <w:lang w:bidi="ar"/>
              </w:rPr>
              <w:t>年全国高校微课教学比赛浙江赛区三等奖</w:t>
            </w:r>
            <w:r>
              <w:rPr>
                <w:rStyle w:val="13"/>
                <w:rFonts w:eastAsia="仿宋_GB2312"/>
                <w:lang w:bidi="ar"/>
              </w:rPr>
              <w:t>1</w:t>
            </w:r>
            <w:r>
              <w:rPr>
                <w:rStyle w:val="12"/>
                <w:rFonts w:hint="default" w:ascii="Times New Roman" w:hAnsi="Times New Roman" w:eastAsia="仿宋_GB2312" w:cs="Times New Roman"/>
                <w:lang w:bidi="ar"/>
              </w:rPr>
              <w:t xml:space="preserve">项（排名第一）；      </w:t>
            </w:r>
          </w:p>
          <w:p>
            <w:pPr>
              <w:widowControl/>
              <w:jc w:val="left"/>
              <w:textAlignment w:val="center"/>
              <w:rPr>
                <w:rFonts w:eastAsia="仿宋_GB2312"/>
                <w:color w:val="FF0000"/>
                <w:szCs w:val="21"/>
              </w:rPr>
            </w:pPr>
            <w:r>
              <w:rPr>
                <w:rFonts w:eastAsia="仿宋_GB2312"/>
                <w:color w:val="FF0000"/>
                <w:kern w:val="0"/>
                <w:szCs w:val="21"/>
                <w:lang w:bidi="ar"/>
              </w:rPr>
              <w:t>2.202</w:t>
            </w:r>
            <w:r>
              <w:rPr>
                <w:rFonts w:hint="eastAsia" w:eastAsia="仿宋_GB2312"/>
                <w:color w:val="FF0000"/>
                <w:kern w:val="0"/>
                <w:szCs w:val="21"/>
                <w:lang w:val="en-US" w:eastAsia="zh-CN" w:bidi="ar"/>
              </w:rPr>
              <w:t>2</w:t>
            </w:r>
            <w:r>
              <w:rPr>
                <w:rStyle w:val="12"/>
                <w:rFonts w:hint="default" w:ascii="Times New Roman" w:hAnsi="Times New Roman" w:eastAsia="仿宋_GB2312" w:cs="Times New Roman"/>
                <w:lang w:bidi="ar"/>
              </w:rPr>
              <w:t>年校级优秀教学成果二等奖</w:t>
            </w:r>
            <w:r>
              <w:rPr>
                <w:rStyle w:val="13"/>
                <w:rFonts w:eastAsia="仿宋_GB2312"/>
                <w:lang w:bidi="ar"/>
              </w:rPr>
              <w:t>1</w:t>
            </w:r>
            <w:r>
              <w:rPr>
                <w:rStyle w:val="12"/>
                <w:rFonts w:hint="default" w:ascii="Times New Roman" w:hAnsi="Times New Roman" w:eastAsia="仿宋_GB2312" w:cs="Times New Roman"/>
                <w:lang w:bidi="ar"/>
              </w:rPr>
              <w:t>项（排名第二）；</w:t>
            </w:r>
          </w:p>
          <w:p>
            <w:pPr>
              <w:widowControl/>
              <w:ind w:firstLine="5670" w:firstLineChars="2700"/>
              <w:jc w:val="left"/>
              <w:textAlignment w:val="center"/>
              <w:rPr>
                <w:rFonts w:eastAsia="仿宋_GB2312"/>
                <w:color w:val="FF0000"/>
                <w:szCs w:val="21"/>
              </w:rPr>
            </w:pPr>
            <w:r>
              <w:rPr>
                <w:rFonts w:eastAsia="仿宋_GB2312"/>
                <w:color w:val="FF0000"/>
                <w:kern w:val="0"/>
                <w:szCs w:val="21"/>
                <w:lang w:bidi="ar"/>
              </w:rPr>
              <w:t xml:space="preserve"> （请注明年份、排名、级别）</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84" w:hRule="atLeast"/>
          <w:jc w:val="center"/>
        </w:trPr>
        <w:tc>
          <w:tcPr>
            <w:tcW w:w="1939" w:type="dxa"/>
            <w:gridSpan w:val="4"/>
            <w:tcBorders>
              <w:tl2br w:val="nil"/>
              <w:tr2bl w:val="nil"/>
            </w:tcBorders>
            <w:shd w:val="clear" w:color="auto" w:fill="auto"/>
            <w:vAlign w:val="center"/>
          </w:tcPr>
          <w:p>
            <w:pPr>
              <w:widowControl/>
              <w:jc w:val="center"/>
              <w:textAlignment w:val="center"/>
              <w:rPr>
                <w:rFonts w:eastAsia="仿宋_GB2312"/>
                <w:color w:val="000000"/>
                <w:szCs w:val="21"/>
              </w:rPr>
            </w:pPr>
            <w:r>
              <w:rPr>
                <w:rFonts w:eastAsia="仿宋_GB2312"/>
                <w:color w:val="000000"/>
                <w:kern w:val="0"/>
                <w:szCs w:val="21"/>
                <w:lang w:bidi="ar"/>
              </w:rPr>
              <w:t>近三年年度考核等级及是否有处分</w:t>
            </w:r>
          </w:p>
        </w:tc>
        <w:tc>
          <w:tcPr>
            <w:tcW w:w="8549" w:type="dxa"/>
            <w:gridSpan w:val="10"/>
            <w:tcBorders>
              <w:tl2br w:val="nil"/>
              <w:tr2bl w:val="nil"/>
            </w:tcBorders>
            <w:shd w:val="clear" w:color="auto" w:fill="auto"/>
            <w:vAlign w:val="center"/>
          </w:tcPr>
          <w:p>
            <w:pPr>
              <w:widowControl/>
              <w:jc w:val="center"/>
              <w:textAlignment w:val="center"/>
              <w:rPr>
                <w:rFonts w:eastAsia="仿宋_GB2312"/>
                <w:color w:val="FF0000"/>
                <w:kern w:val="0"/>
                <w:szCs w:val="21"/>
                <w:lang w:bidi="ar"/>
              </w:rPr>
            </w:pPr>
            <w:r>
              <w:rPr>
                <w:rFonts w:eastAsia="仿宋_GB2312"/>
                <w:color w:val="FF0000"/>
                <w:kern w:val="0"/>
                <w:szCs w:val="21"/>
                <w:lang w:bidi="ar"/>
              </w:rPr>
              <w:t>20</w:t>
            </w:r>
            <w:r>
              <w:rPr>
                <w:rFonts w:hint="eastAsia" w:eastAsia="仿宋_GB2312"/>
                <w:color w:val="FF0000"/>
                <w:kern w:val="0"/>
                <w:szCs w:val="21"/>
                <w:lang w:bidi="ar"/>
              </w:rPr>
              <w:t>2</w:t>
            </w:r>
            <w:r>
              <w:rPr>
                <w:rFonts w:hint="eastAsia" w:eastAsia="仿宋_GB2312"/>
                <w:color w:val="FF0000"/>
                <w:kern w:val="0"/>
                <w:szCs w:val="21"/>
                <w:lang w:val="en-US" w:eastAsia="zh-CN" w:bidi="ar"/>
              </w:rPr>
              <w:t>2</w:t>
            </w:r>
            <w:r>
              <w:rPr>
                <w:rStyle w:val="12"/>
                <w:rFonts w:hint="default" w:ascii="Times New Roman" w:hAnsi="Times New Roman" w:eastAsia="仿宋_GB2312" w:cs="Times New Roman"/>
                <w:lang w:bidi="ar"/>
              </w:rPr>
              <w:t xml:space="preserve">年合格    </w:t>
            </w:r>
            <w:r>
              <w:rPr>
                <w:rStyle w:val="13"/>
                <w:rFonts w:eastAsia="仿宋_GB2312"/>
                <w:lang w:bidi="ar"/>
              </w:rPr>
              <w:t>202</w:t>
            </w:r>
            <w:r>
              <w:rPr>
                <w:rStyle w:val="13"/>
                <w:rFonts w:hint="eastAsia" w:eastAsia="仿宋_GB2312"/>
                <w:lang w:val="en-US" w:eastAsia="zh-CN" w:bidi="ar"/>
              </w:rPr>
              <w:t>3</w:t>
            </w:r>
            <w:r>
              <w:rPr>
                <w:rStyle w:val="12"/>
                <w:rFonts w:hint="default" w:ascii="Times New Roman" w:hAnsi="Times New Roman" w:eastAsia="仿宋_GB2312" w:cs="Times New Roman"/>
                <w:lang w:bidi="ar"/>
              </w:rPr>
              <w:t xml:space="preserve">年合格    </w:t>
            </w:r>
            <w:r>
              <w:rPr>
                <w:rStyle w:val="13"/>
                <w:rFonts w:eastAsia="仿宋_GB2312"/>
                <w:lang w:bidi="ar"/>
              </w:rPr>
              <w:t>202</w:t>
            </w:r>
            <w:r>
              <w:rPr>
                <w:rStyle w:val="13"/>
                <w:rFonts w:hint="eastAsia" w:eastAsia="仿宋_GB2312"/>
                <w:lang w:val="en-US" w:eastAsia="zh-CN" w:bidi="ar"/>
              </w:rPr>
              <w:t>4</w:t>
            </w:r>
            <w:r>
              <w:rPr>
                <w:rStyle w:val="12"/>
                <w:rFonts w:hint="default" w:ascii="Times New Roman" w:hAnsi="Times New Roman" w:eastAsia="仿宋_GB2312" w:cs="Times New Roman"/>
                <w:lang w:bidi="ar"/>
              </w:rPr>
              <w:t>年优秀</w:t>
            </w:r>
          </w:p>
          <w:p>
            <w:pPr>
              <w:widowControl/>
              <w:jc w:val="center"/>
              <w:textAlignment w:val="center"/>
              <w:rPr>
                <w:rFonts w:eastAsia="仿宋_GB2312"/>
                <w:color w:val="FF0000"/>
                <w:szCs w:val="21"/>
              </w:rPr>
            </w:pPr>
            <w:r>
              <w:rPr>
                <w:rFonts w:eastAsia="仿宋_GB2312"/>
                <w:color w:val="FF0000"/>
                <w:kern w:val="0"/>
                <w:szCs w:val="21"/>
                <w:lang w:bidi="ar"/>
              </w:rPr>
              <w:t>无处分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312" w:hRule="atLeast"/>
          <w:jc w:val="center"/>
        </w:trPr>
        <w:tc>
          <w:tcPr>
            <w:tcW w:w="10488" w:type="dxa"/>
            <w:gridSpan w:val="14"/>
            <w:vMerge w:val="restart"/>
            <w:tcBorders>
              <w:tl2br w:val="nil"/>
              <w:tr2bl w:val="nil"/>
            </w:tcBorders>
            <w:shd w:val="clear" w:color="auto" w:fill="auto"/>
            <w:vAlign w:val="top"/>
          </w:tcPr>
          <w:p>
            <w:pPr>
              <w:keepNext w:val="0"/>
              <w:keepLines w:val="0"/>
              <w:pageBreakBefore w:val="0"/>
              <w:widowControl/>
              <w:kinsoku/>
              <w:wordWrap/>
              <w:overflowPunct/>
              <w:topLinePunct w:val="0"/>
              <w:autoSpaceDE/>
              <w:autoSpaceDN/>
              <w:bidi w:val="0"/>
              <w:adjustRightInd w:val="0"/>
              <w:snapToGrid w:val="0"/>
              <w:jc w:val="both"/>
              <w:textAlignment w:val="center"/>
              <w:rPr>
                <w:rStyle w:val="15"/>
                <w:rFonts w:hint="default" w:ascii="Times New Roman" w:hAnsi="Times New Roman" w:eastAsia="仿宋_GB2312" w:cs="Times New Roman"/>
                <w:lang w:bidi="ar"/>
              </w:rPr>
            </w:pPr>
            <w:r>
              <w:rPr>
                <w:rFonts w:eastAsia="仿宋_GB2312"/>
                <w:color w:val="000000"/>
                <w:kern w:val="0"/>
                <w:szCs w:val="21"/>
                <w:lang w:bidi="ar"/>
              </w:rPr>
              <w:t>申请人进修计划（从目标、内容、预期成果等方面撰写，请不少于</w:t>
            </w:r>
            <w:r>
              <w:rPr>
                <w:rStyle w:val="14"/>
                <w:rFonts w:eastAsia="仿宋_GB2312"/>
                <w:lang w:bidi="ar"/>
              </w:rPr>
              <w:t>500</w:t>
            </w:r>
            <w:r>
              <w:rPr>
                <w:rStyle w:val="15"/>
                <w:rFonts w:hint="default" w:ascii="Times New Roman" w:hAnsi="Times New Roman" w:eastAsia="仿宋_GB2312" w:cs="Times New Roman"/>
                <w:lang w:bidi="ar"/>
              </w:rPr>
              <w:t>字，可另附页）：</w:t>
            </w:r>
          </w:p>
          <w:p>
            <w:pPr>
              <w:widowControl/>
              <w:jc w:val="both"/>
              <w:textAlignment w:val="center"/>
              <w:rPr>
                <w:rStyle w:val="15"/>
                <w:rFonts w:hint="default" w:ascii="Times New Roman" w:hAnsi="Times New Roman" w:eastAsia="仿宋_GB2312" w:cs="Times New Roman"/>
                <w:lang w:bidi="ar"/>
              </w:rPr>
            </w:pPr>
          </w:p>
          <w:p>
            <w:pPr>
              <w:widowControl/>
              <w:jc w:val="both"/>
              <w:textAlignment w:val="center"/>
              <w:rPr>
                <w:rStyle w:val="15"/>
                <w:rFonts w:hint="default" w:ascii="Times New Roman" w:hAnsi="Times New Roman" w:eastAsia="仿宋_GB2312" w:cs="Times New Roman"/>
                <w:lang w:bidi="ar"/>
              </w:rPr>
            </w:pPr>
          </w:p>
          <w:p>
            <w:pPr>
              <w:widowControl/>
              <w:jc w:val="both"/>
              <w:textAlignment w:val="center"/>
              <w:rPr>
                <w:rStyle w:val="15"/>
                <w:rFonts w:hint="default" w:ascii="Times New Roman" w:hAnsi="Times New Roman" w:eastAsia="仿宋_GB2312" w:cs="Times New Roman"/>
                <w:lang w:bidi="ar"/>
              </w:rPr>
            </w:pPr>
          </w:p>
          <w:p>
            <w:pPr>
              <w:widowControl/>
              <w:jc w:val="both"/>
              <w:textAlignment w:val="center"/>
              <w:rPr>
                <w:rStyle w:val="15"/>
                <w:rFonts w:hint="default" w:ascii="Times New Roman" w:hAnsi="Times New Roman" w:eastAsia="仿宋_GB2312" w:cs="Times New Roman"/>
                <w:lang w:bidi="ar"/>
              </w:rPr>
            </w:pPr>
          </w:p>
          <w:p>
            <w:pPr>
              <w:widowControl/>
              <w:jc w:val="both"/>
              <w:textAlignment w:val="center"/>
              <w:rPr>
                <w:rStyle w:val="15"/>
                <w:rFonts w:hint="default" w:ascii="Times New Roman" w:hAnsi="Times New Roman" w:eastAsia="仿宋_GB2312" w:cs="Times New Roman"/>
                <w:lang w:bidi="ar"/>
              </w:rPr>
            </w:pPr>
          </w:p>
          <w:p>
            <w:pPr>
              <w:widowControl/>
              <w:jc w:val="both"/>
              <w:textAlignment w:val="center"/>
              <w:rPr>
                <w:rStyle w:val="15"/>
                <w:rFonts w:hint="default" w:ascii="Times New Roman" w:hAnsi="Times New Roman" w:eastAsia="仿宋_GB2312" w:cs="Times New Roman"/>
                <w:lang w:bidi="ar"/>
              </w:rPr>
            </w:pPr>
          </w:p>
          <w:p>
            <w:pPr>
              <w:widowControl/>
              <w:jc w:val="both"/>
              <w:textAlignment w:val="center"/>
              <w:rPr>
                <w:rStyle w:val="15"/>
                <w:rFonts w:hint="default" w:ascii="Times New Roman" w:hAnsi="Times New Roman" w:eastAsia="仿宋_GB2312" w:cs="Times New Roman"/>
                <w:lang w:bidi="ar"/>
              </w:rPr>
            </w:pPr>
          </w:p>
          <w:p>
            <w:pPr>
              <w:widowControl/>
              <w:jc w:val="both"/>
              <w:textAlignment w:val="center"/>
              <w:rPr>
                <w:rStyle w:val="15"/>
                <w:rFonts w:hint="default" w:ascii="Times New Roman" w:hAnsi="Times New Roman" w:eastAsia="仿宋_GB2312" w:cs="Times New Roman"/>
                <w:lang w:bidi="ar"/>
              </w:rPr>
            </w:pPr>
          </w:p>
          <w:p>
            <w:pPr>
              <w:widowControl/>
              <w:jc w:val="both"/>
              <w:textAlignment w:val="center"/>
              <w:rPr>
                <w:rStyle w:val="15"/>
                <w:rFonts w:hint="default" w:ascii="Times New Roman" w:hAnsi="Times New Roman" w:eastAsia="仿宋_GB2312" w:cs="Times New Roman"/>
                <w:lang w:bidi="ar"/>
              </w:rPr>
            </w:pPr>
          </w:p>
          <w:p>
            <w:pPr>
              <w:widowControl/>
              <w:jc w:val="both"/>
              <w:textAlignment w:val="center"/>
              <w:rPr>
                <w:rStyle w:val="15"/>
                <w:rFonts w:hint="default" w:ascii="Times New Roman" w:hAnsi="Times New Roman" w:eastAsia="仿宋_GB2312" w:cs="Times New Roman"/>
                <w:lang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947" w:hRule="atLeast"/>
          <w:jc w:val="center"/>
        </w:trPr>
        <w:tc>
          <w:tcPr>
            <w:tcW w:w="10488" w:type="dxa"/>
            <w:gridSpan w:val="14"/>
            <w:vMerge w:val="continue"/>
            <w:tcBorders>
              <w:tl2br w:val="nil"/>
              <w:tr2bl w:val="nil"/>
            </w:tcBorders>
            <w:shd w:val="clear" w:color="auto" w:fill="auto"/>
            <w:vAlign w:val="center"/>
          </w:tcPr>
          <w:p>
            <w:pPr>
              <w:jc w:val="left"/>
              <w:rPr>
                <w:rFonts w:eastAsia="仿宋_GB2312"/>
                <w:color w:val="000000"/>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832" w:hRule="atLeast"/>
          <w:jc w:val="center"/>
        </w:trPr>
        <w:tc>
          <w:tcPr>
            <w:tcW w:w="10488" w:type="dxa"/>
            <w:gridSpan w:val="14"/>
            <w:tcBorders>
              <w:tl2br w:val="nil"/>
              <w:tr2bl w:val="nil"/>
            </w:tcBorders>
            <w:shd w:val="clear" w:color="auto" w:fill="auto"/>
            <w:vAlign w:val="center"/>
          </w:tcPr>
          <w:p>
            <w:pPr>
              <w:widowControl/>
              <w:jc w:val="left"/>
              <w:textAlignment w:val="center"/>
              <w:rPr>
                <w:rFonts w:eastAsia="仿宋_GB2312"/>
                <w:color w:val="000000"/>
                <w:kern w:val="0"/>
                <w:szCs w:val="21"/>
                <w:lang w:bidi="ar"/>
              </w:rPr>
            </w:pPr>
            <w:r>
              <w:rPr>
                <w:rFonts w:eastAsia="仿宋_GB2312"/>
                <w:color w:val="000000"/>
                <w:kern w:val="0"/>
                <w:szCs w:val="21"/>
                <w:lang w:bidi="ar"/>
              </w:rPr>
              <w:t>本人申报</w:t>
            </w:r>
            <w:r>
              <w:rPr>
                <w:rFonts w:hint="eastAsia" w:eastAsia="仿宋_GB2312"/>
                <w:color w:val="000000"/>
                <w:kern w:val="0"/>
                <w:szCs w:val="21"/>
                <w:lang w:bidi="ar"/>
              </w:rPr>
              <w:t>202</w:t>
            </w:r>
            <w:r>
              <w:rPr>
                <w:rFonts w:hint="eastAsia" w:eastAsia="仿宋_GB2312"/>
                <w:color w:val="000000"/>
                <w:kern w:val="0"/>
                <w:szCs w:val="21"/>
                <w:lang w:val="en-US" w:eastAsia="zh-CN" w:bidi="ar"/>
              </w:rPr>
              <w:t>6</w:t>
            </w:r>
            <w:r>
              <w:rPr>
                <w:rFonts w:hint="eastAsia" w:eastAsia="仿宋_GB2312"/>
                <w:color w:val="000000"/>
                <w:kern w:val="0"/>
                <w:szCs w:val="21"/>
                <w:lang w:bidi="ar"/>
              </w:rPr>
              <w:t>年</w:t>
            </w:r>
            <w:r>
              <w:rPr>
                <w:rFonts w:eastAsia="仿宋_GB2312"/>
                <w:color w:val="000000"/>
                <w:kern w:val="0"/>
                <w:szCs w:val="21"/>
                <w:lang w:bidi="ar"/>
              </w:rPr>
              <w:t>进修计划，现就申报材料和申请进修类型做出如下承诺：</w:t>
            </w:r>
          </w:p>
          <w:p>
            <w:pPr>
              <w:widowControl/>
              <w:ind w:firstLine="420" w:firstLineChars="200"/>
              <w:jc w:val="left"/>
              <w:textAlignment w:val="center"/>
              <w:rPr>
                <w:rFonts w:eastAsia="仿宋_GB2312"/>
                <w:color w:val="000000"/>
                <w:kern w:val="0"/>
                <w:szCs w:val="21"/>
                <w:lang w:bidi="ar"/>
              </w:rPr>
            </w:pPr>
            <w:r>
              <w:rPr>
                <w:rFonts w:eastAsia="仿宋_GB2312"/>
                <w:color w:val="000000"/>
                <w:kern w:val="0"/>
                <w:szCs w:val="21"/>
                <w:lang w:bidi="ar"/>
              </w:rPr>
              <w:t>在申报学校进修计划前已知晓《国家留学基金资助出国留学人员</w:t>
            </w:r>
            <w:r>
              <w:rPr>
                <w:rFonts w:hint="eastAsia" w:eastAsia="仿宋_GB2312"/>
                <w:color w:val="000000"/>
                <w:kern w:val="0"/>
                <w:szCs w:val="21"/>
                <w:lang w:val="en-US" w:eastAsia="zh-CN" w:bidi="ar"/>
              </w:rPr>
              <w:t>申报指南</w:t>
            </w:r>
            <w:r>
              <w:rPr>
                <w:rFonts w:eastAsia="仿宋_GB2312"/>
                <w:color w:val="000000"/>
                <w:kern w:val="0"/>
                <w:szCs w:val="21"/>
                <w:lang w:bidi="ar"/>
              </w:rPr>
              <w:t>》</w:t>
            </w:r>
            <w:bookmarkStart w:id="0" w:name="_GoBack"/>
            <w:bookmarkEnd w:id="0"/>
            <w:r>
              <w:rPr>
                <w:rFonts w:eastAsia="仿宋_GB2312"/>
                <w:color w:val="000000"/>
                <w:kern w:val="0"/>
                <w:szCs w:val="21"/>
                <w:lang w:bidi="ar"/>
              </w:rPr>
              <w:t>、《教师访学</w:t>
            </w:r>
            <w:r>
              <w:rPr>
                <w:rFonts w:hint="eastAsia" w:eastAsia="仿宋_GB2312"/>
                <w:color w:val="000000"/>
                <w:kern w:val="0"/>
                <w:szCs w:val="21"/>
                <w:lang w:val="en-US" w:eastAsia="zh-CN" w:bidi="ar"/>
              </w:rPr>
              <w:t>研修</w:t>
            </w:r>
            <w:r>
              <w:rPr>
                <w:rFonts w:eastAsia="仿宋_GB2312"/>
                <w:color w:val="000000"/>
                <w:kern w:val="0"/>
                <w:szCs w:val="21"/>
                <w:lang w:bidi="ar"/>
              </w:rPr>
              <w:t>管理办法》</w:t>
            </w:r>
            <w:r>
              <w:rPr>
                <w:rStyle w:val="14"/>
                <w:rFonts w:eastAsia="仿宋_GB2312"/>
                <w:lang w:bidi="ar"/>
              </w:rPr>
              <w:t>(</w:t>
            </w:r>
            <w:r>
              <w:rPr>
                <w:rStyle w:val="15"/>
                <w:rFonts w:hint="default" w:ascii="Times New Roman" w:hAnsi="Times New Roman" w:eastAsia="仿宋_GB2312" w:cs="Times New Roman"/>
                <w:lang w:bidi="ar"/>
              </w:rPr>
              <w:t>湖师院发〔</w:t>
            </w:r>
            <w:r>
              <w:rPr>
                <w:rStyle w:val="14"/>
                <w:rFonts w:eastAsia="仿宋_GB2312"/>
                <w:lang w:bidi="ar"/>
              </w:rPr>
              <w:t>20</w:t>
            </w:r>
            <w:r>
              <w:rPr>
                <w:rStyle w:val="14"/>
                <w:rFonts w:hint="eastAsia" w:eastAsia="仿宋_GB2312"/>
                <w:lang w:val="en-US" w:eastAsia="zh-CN" w:bidi="ar"/>
              </w:rPr>
              <w:t>24</w:t>
            </w:r>
            <w:r>
              <w:rPr>
                <w:rStyle w:val="15"/>
                <w:rFonts w:hint="default" w:ascii="Times New Roman" w:hAnsi="Times New Roman" w:eastAsia="仿宋_GB2312" w:cs="Times New Roman"/>
                <w:lang w:bidi="ar"/>
              </w:rPr>
              <w:t>〕</w:t>
            </w:r>
            <w:r>
              <w:rPr>
                <w:rStyle w:val="14"/>
                <w:rFonts w:hint="eastAsia" w:eastAsia="仿宋_GB2312"/>
                <w:lang w:val="en-US" w:eastAsia="zh-CN" w:bidi="ar"/>
              </w:rPr>
              <w:t>14</w:t>
            </w:r>
            <w:r>
              <w:rPr>
                <w:rStyle w:val="15"/>
                <w:rFonts w:hint="default" w:ascii="Times New Roman" w:hAnsi="Times New Roman" w:eastAsia="仿宋_GB2312" w:cs="Times New Roman"/>
                <w:lang w:bidi="ar"/>
              </w:rPr>
              <w:t>号</w:t>
            </w:r>
            <w:r>
              <w:rPr>
                <w:rStyle w:val="14"/>
                <w:rFonts w:eastAsia="仿宋_GB2312"/>
                <w:lang w:bidi="ar"/>
              </w:rPr>
              <w:t>)</w:t>
            </w:r>
            <w:r>
              <w:rPr>
                <w:rStyle w:val="15"/>
                <w:rFonts w:hint="default" w:ascii="Times New Roman" w:hAnsi="Times New Roman" w:eastAsia="仿宋_GB2312" w:cs="Times New Roman"/>
                <w:lang w:bidi="ar"/>
              </w:rPr>
              <w:t>、《教职工攻读博士研究生管理办法》（湖师院发〔</w:t>
            </w:r>
            <w:r>
              <w:rPr>
                <w:rStyle w:val="14"/>
                <w:rFonts w:eastAsia="仿宋_GB2312"/>
                <w:lang w:bidi="ar"/>
              </w:rPr>
              <w:t>2022</w:t>
            </w:r>
            <w:r>
              <w:rPr>
                <w:rStyle w:val="15"/>
                <w:rFonts w:hint="default" w:ascii="Times New Roman" w:hAnsi="Times New Roman" w:eastAsia="仿宋_GB2312" w:cs="Times New Roman"/>
                <w:lang w:bidi="ar"/>
              </w:rPr>
              <w:t>〕</w:t>
            </w:r>
            <w:r>
              <w:rPr>
                <w:rStyle w:val="14"/>
                <w:rFonts w:eastAsia="仿宋_GB2312"/>
                <w:lang w:bidi="ar"/>
              </w:rPr>
              <w:t>14</w:t>
            </w:r>
            <w:r>
              <w:rPr>
                <w:rStyle w:val="15"/>
                <w:rFonts w:hint="default" w:ascii="Times New Roman" w:hAnsi="Times New Roman" w:eastAsia="仿宋_GB2312" w:cs="Times New Roman"/>
                <w:lang w:bidi="ar"/>
              </w:rPr>
              <w:t>号）等文件，承诺遵守相关文件中的所有规定；如有违反，本人将完全承担因违反上述承诺事项造成的一切经济损失和法律后果，且不提出与承诺无关的异议；同时本表所填报的各项信息真实准确，如有任何不实，愿按相关规定处理。</w:t>
            </w:r>
          </w:p>
          <w:p>
            <w:pPr>
              <w:widowControl/>
              <w:jc w:val="left"/>
              <w:textAlignment w:val="center"/>
              <w:rPr>
                <w:rFonts w:eastAsia="仿宋_GB2312"/>
                <w:color w:val="000000"/>
                <w:szCs w:val="21"/>
              </w:rPr>
            </w:pPr>
            <w:r>
              <w:rPr>
                <w:rFonts w:eastAsia="仿宋_GB2312"/>
                <w:color w:val="000000"/>
                <w:kern w:val="0"/>
                <w:szCs w:val="21"/>
                <w:lang w:bidi="ar"/>
              </w:rPr>
              <w:t xml:space="preserve">                               申请人签名：                          年   月   日</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 w:hRule="atLeast"/>
          <w:jc w:val="center"/>
        </w:trPr>
        <w:tc>
          <w:tcPr>
            <w:tcW w:w="925" w:type="dxa"/>
            <w:gridSpan w:val="2"/>
            <w:tcBorders>
              <w:tl2br w:val="nil"/>
              <w:tr2bl w:val="nil"/>
            </w:tcBorders>
            <w:shd w:val="clear" w:color="auto" w:fill="auto"/>
            <w:vAlign w:val="center"/>
          </w:tcPr>
          <w:p>
            <w:pPr>
              <w:widowControl/>
              <w:jc w:val="center"/>
              <w:textAlignment w:val="center"/>
              <w:rPr>
                <w:rFonts w:eastAsia="仿宋_GB2312"/>
                <w:color w:val="000000"/>
                <w:szCs w:val="21"/>
              </w:rPr>
            </w:pPr>
            <w:r>
              <w:rPr>
                <w:rFonts w:eastAsia="仿宋_GB2312"/>
                <w:color w:val="000000"/>
                <w:kern w:val="0"/>
                <w:szCs w:val="21"/>
                <w:lang w:bidi="ar"/>
              </w:rPr>
              <w:t>所在单位推荐意见</w:t>
            </w:r>
          </w:p>
        </w:tc>
        <w:tc>
          <w:tcPr>
            <w:tcW w:w="9563" w:type="dxa"/>
            <w:gridSpan w:val="12"/>
            <w:tcBorders>
              <w:tl2br w:val="nil"/>
              <w:tr2bl w:val="nil"/>
            </w:tcBorders>
            <w:shd w:val="clear" w:color="auto" w:fill="auto"/>
            <w:vAlign w:val="center"/>
          </w:tcPr>
          <w:p>
            <w:pPr>
              <w:widowControl/>
              <w:jc w:val="left"/>
              <w:textAlignment w:val="center"/>
              <w:rPr>
                <w:rFonts w:eastAsia="仿宋_GB2312"/>
                <w:color w:val="000000"/>
                <w:kern w:val="0"/>
                <w:sz w:val="18"/>
                <w:szCs w:val="21"/>
                <w:lang w:bidi="ar"/>
              </w:rPr>
            </w:pPr>
            <w:r>
              <w:rPr>
                <w:rFonts w:eastAsia="仿宋_GB2312"/>
                <w:kern w:val="0"/>
                <w:sz w:val="18"/>
                <w:szCs w:val="21"/>
                <w:lang w:bidi="ar"/>
              </w:rPr>
              <w:t>单位推荐意见</w:t>
            </w:r>
            <w:r>
              <w:rPr>
                <w:rStyle w:val="17"/>
                <w:rFonts w:hint="default" w:ascii="Times New Roman" w:hAnsi="Times New Roman" w:eastAsia="仿宋_GB2312" w:cs="Times New Roman"/>
                <w:sz w:val="18"/>
                <w:szCs w:val="21"/>
                <w:lang w:bidi="ar"/>
              </w:rPr>
              <w:t>（从申请人的教学能力、工作业绩、科研能力、发展潜力、进修的必要性等进行推荐，</w:t>
            </w:r>
            <w:r>
              <w:rPr>
                <w:rStyle w:val="18"/>
                <w:rFonts w:hint="eastAsia" w:eastAsia="仿宋_GB2312"/>
                <w:sz w:val="18"/>
                <w:szCs w:val="21"/>
                <w:lang w:bidi="ar"/>
              </w:rPr>
              <w:t>3</w:t>
            </w:r>
            <w:r>
              <w:rPr>
                <w:rStyle w:val="18"/>
                <w:rFonts w:eastAsia="仿宋_GB2312"/>
                <w:sz w:val="18"/>
                <w:szCs w:val="21"/>
                <w:lang w:bidi="ar"/>
              </w:rPr>
              <w:t>00</w:t>
            </w:r>
            <w:r>
              <w:rPr>
                <w:rStyle w:val="17"/>
                <w:rFonts w:hint="default" w:ascii="Times New Roman" w:hAnsi="Times New Roman" w:eastAsia="仿宋_GB2312" w:cs="Times New Roman"/>
                <w:sz w:val="18"/>
                <w:szCs w:val="21"/>
                <w:lang w:bidi="ar"/>
              </w:rPr>
              <w:t>字以内）：</w:t>
            </w:r>
          </w:p>
          <w:p>
            <w:pPr>
              <w:widowControl/>
              <w:ind w:firstLine="420" w:firstLineChars="200"/>
              <w:jc w:val="left"/>
              <w:textAlignment w:val="center"/>
              <w:rPr>
                <w:rStyle w:val="12"/>
                <w:rFonts w:hint="default" w:ascii="Times New Roman" w:hAnsi="Times New Roman" w:eastAsia="仿宋_GB2312" w:cs="Times New Roman"/>
                <w:lang w:bidi="ar"/>
              </w:rPr>
            </w:pPr>
            <w:r>
              <w:rPr>
                <w:rFonts w:eastAsia="仿宋_GB2312"/>
                <w:color w:val="FF0000"/>
                <w:kern w:val="0"/>
                <w:szCs w:val="21"/>
                <w:lang w:bidi="ar"/>
              </w:rPr>
              <w:t>申请人教学科研育人等成绩突出，近</w:t>
            </w:r>
            <w:r>
              <w:rPr>
                <w:rStyle w:val="13"/>
                <w:rFonts w:eastAsia="仿宋_GB2312"/>
                <w:lang w:bidi="ar"/>
              </w:rPr>
              <w:t>5</w:t>
            </w:r>
            <w:r>
              <w:rPr>
                <w:rStyle w:val="12"/>
                <w:rFonts w:hint="default" w:ascii="Times New Roman" w:hAnsi="Times New Roman" w:eastAsia="仿宋_GB2312" w:cs="Times New Roman"/>
                <w:lang w:bidi="ar"/>
              </w:rPr>
              <w:t>年教学业绩考核均为</w:t>
            </w:r>
            <w:r>
              <w:rPr>
                <w:rStyle w:val="13"/>
                <w:rFonts w:eastAsia="仿宋_GB2312"/>
                <w:lang w:bidi="ar"/>
              </w:rPr>
              <w:t>优秀</w:t>
            </w:r>
            <w:r>
              <w:rPr>
                <w:rStyle w:val="12"/>
                <w:rFonts w:hint="default" w:ascii="Times New Roman" w:hAnsi="Times New Roman" w:eastAsia="仿宋_GB2312" w:cs="Times New Roman"/>
                <w:lang w:bidi="ar"/>
              </w:rPr>
              <w:t>。指导学生多次获国家级和省级竞赛奖项。主持或参与省级以上教学科研项目5项，发表研究论文</w:t>
            </w:r>
            <w:r>
              <w:rPr>
                <w:rStyle w:val="13"/>
                <w:rFonts w:eastAsia="仿宋_GB2312"/>
                <w:lang w:bidi="ar"/>
              </w:rPr>
              <w:t>10</w:t>
            </w:r>
            <w:r>
              <w:rPr>
                <w:rStyle w:val="12"/>
                <w:rFonts w:hint="default" w:ascii="Times New Roman" w:hAnsi="Times New Roman" w:eastAsia="仿宋_GB2312" w:cs="Times New Roman"/>
                <w:lang w:bidi="ar"/>
              </w:rPr>
              <w:t>余篇，获授权发明专利</w:t>
            </w:r>
            <w:r>
              <w:rPr>
                <w:rStyle w:val="13"/>
                <w:rFonts w:hint="eastAsia" w:eastAsia="仿宋_GB2312"/>
                <w:lang w:bidi="ar"/>
              </w:rPr>
              <w:t>2</w:t>
            </w:r>
            <w:r>
              <w:rPr>
                <w:rStyle w:val="12"/>
                <w:rFonts w:hint="default" w:ascii="Times New Roman" w:hAnsi="Times New Roman" w:eastAsia="仿宋_GB2312" w:cs="Times New Roman"/>
                <w:lang w:bidi="ar"/>
              </w:rPr>
              <w:t>项。申请人在微机电系统和机器人领域具有良好的培养潜力，微机电系统和机器人是国家重点扶持的应用研究领域，发展前景广阔。所申请学校为原首批985工程高校、国家“双一流”建设高校，导师为微机电系统和机器人领域的资深专家。经学院党政联席会议研究决定，同意推荐</w:t>
            </w:r>
            <w:r>
              <w:rPr>
                <w:rStyle w:val="19"/>
                <w:rFonts w:eastAsia="仿宋_GB2312"/>
                <w:lang w:bidi="ar"/>
              </w:rPr>
              <w:t>XXX</w:t>
            </w:r>
            <w:r>
              <w:rPr>
                <w:rStyle w:val="12"/>
                <w:rFonts w:hint="default" w:ascii="Times New Roman" w:hAnsi="Times New Roman" w:eastAsia="仿宋_GB2312" w:cs="Times New Roman"/>
                <w:lang w:bidi="ar"/>
              </w:rPr>
              <w:t>定向攻读博士研究生</w:t>
            </w:r>
            <w:r>
              <w:rPr>
                <w:rStyle w:val="13"/>
                <w:rFonts w:eastAsia="仿宋_GB2312"/>
                <w:lang w:bidi="ar"/>
              </w:rPr>
              <w:t>/</w:t>
            </w:r>
            <w:r>
              <w:rPr>
                <w:rStyle w:val="12"/>
                <w:rFonts w:hint="default" w:ascii="Times New Roman" w:hAnsi="Times New Roman" w:eastAsia="仿宋_GB2312" w:cs="Times New Roman"/>
                <w:lang w:bidi="ar"/>
              </w:rPr>
              <w:t>申报政府公派国外访学项目</w:t>
            </w:r>
            <w:r>
              <w:rPr>
                <w:rStyle w:val="13"/>
                <w:rFonts w:eastAsia="仿宋_GB2312"/>
                <w:lang w:bidi="ar"/>
              </w:rPr>
              <w:t>/</w:t>
            </w:r>
            <w:r>
              <w:rPr>
                <w:rStyle w:val="12"/>
                <w:rFonts w:hint="default" w:ascii="Times New Roman" w:hAnsi="Times New Roman" w:eastAsia="仿宋_GB2312" w:cs="Times New Roman"/>
                <w:lang w:bidi="ar"/>
              </w:rPr>
              <w:t>从事在职博士后研究。</w:t>
            </w:r>
          </w:p>
          <w:p>
            <w:pPr>
              <w:widowControl/>
              <w:jc w:val="left"/>
              <w:textAlignment w:val="center"/>
              <w:rPr>
                <w:rStyle w:val="12"/>
                <w:rFonts w:hint="default" w:ascii="Times New Roman" w:hAnsi="Times New Roman" w:eastAsia="仿宋_GB2312" w:cs="Times New Roman"/>
                <w:lang w:bidi="ar"/>
              </w:rPr>
            </w:pPr>
          </w:p>
          <w:p>
            <w:pPr>
              <w:widowControl/>
              <w:ind w:firstLine="420" w:firstLineChars="200"/>
              <w:jc w:val="left"/>
              <w:textAlignment w:val="center"/>
              <w:rPr>
                <w:rFonts w:eastAsia="仿宋_GB2312"/>
                <w:color w:val="000000"/>
                <w:szCs w:val="21"/>
              </w:rPr>
            </w:pPr>
            <w:r>
              <w:rPr>
                <w:rFonts w:eastAsia="仿宋_GB2312"/>
                <w:color w:val="000000"/>
                <w:kern w:val="0"/>
                <w:szCs w:val="21"/>
                <w:lang w:bidi="ar"/>
              </w:rPr>
              <w:t>学院</w:t>
            </w:r>
            <w:r>
              <w:rPr>
                <w:rStyle w:val="14"/>
                <w:rFonts w:eastAsia="仿宋_GB2312"/>
                <w:lang w:bidi="ar"/>
              </w:rPr>
              <w:t>/</w:t>
            </w:r>
            <w:r>
              <w:rPr>
                <w:rStyle w:val="15"/>
                <w:rFonts w:hint="default" w:ascii="Times New Roman" w:hAnsi="Times New Roman" w:eastAsia="仿宋_GB2312" w:cs="Times New Roman"/>
                <w:lang w:bidi="ar"/>
              </w:rPr>
              <w:t>部门负责人签名：        学院党委书记 签字：       （盖章）             年   月   日</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543" w:hRule="atLeast"/>
          <w:jc w:val="center"/>
        </w:trPr>
        <w:tc>
          <w:tcPr>
            <w:tcW w:w="925" w:type="dxa"/>
            <w:gridSpan w:val="2"/>
            <w:tcBorders>
              <w:tl2br w:val="nil"/>
              <w:tr2bl w:val="nil"/>
            </w:tcBorders>
            <w:shd w:val="clear" w:color="auto" w:fill="auto"/>
            <w:vAlign w:val="center"/>
          </w:tcPr>
          <w:p>
            <w:pPr>
              <w:widowControl/>
              <w:jc w:val="center"/>
              <w:textAlignment w:val="center"/>
              <w:rPr>
                <w:rFonts w:eastAsia="仿宋_GB2312"/>
                <w:color w:val="000000"/>
                <w:szCs w:val="21"/>
              </w:rPr>
            </w:pPr>
            <w:r>
              <w:rPr>
                <w:rFonts w:eastAsia="仿宋_GB2312"/>
                <w:color w:val="000000"/>
                <w:kern w:val="0"/>
                <w:szCs w:val="21"/>
                <w:lang w:bidi="ar"/>
              </w:rPr>
              <w:t>学科处意见</w:t>
            </w:r>
          </w:p>
        </w:tc>
        <w:tc>
          <w:tcPr>
            <w:tcW w:w="9563" w:type="dxa"/>
            <w:gridSpan w:val="12"/>
            <w:tcBorders>
              <w:tl2br w:val="nil"/>
              <w:tr2bl w:val="nil"/>
            </w:tcBorders>
            <w:shd w:val="clear" w:color="auto" w:fill="auto"/>
            <w:vAlign w:val="center"/>
          </w:tcPr>
          <w:p>
            <w:pPr>
              <w:widowControl/>
              <w:jc w:val="center"/>
              <w:textAlignment w:val="center"/>
              <w:rPr>
                <w:rFonts w:eastAsia="仿宋_GB2312"/>
                <w:color w:val="000000"/>
                <w:kern w:val="0"/>
                <w:szCs w:val="21"/>
                <w:lang w:bidi="ar"/>
              </w:rPr>
            </w:pPr>
            <w:r>
              <w:rPr>
                <w:rFonts w:eastAsia="仿宋_GB2312"/>
                <w:color w:val="000000"/>
                <w:kern w:val="0"/>
                <w:szCs w:val="21"/>
                <w:lang w:bidi="ar"/>
              </w:rPr>
              <w:t xml:space="preserve">                              </w:t>
            </w:r>
          </w:p>
          <w:p>
            <w:pPr>
              <w:widowControl/>
              <w:jc w:val="center"/>
              <w:textAlignment w:val="center"/>
              <w:rPr>
                <w:rFonts w:eastAsia="仿宋_GB2312"/>
                <w:color w:val="000000"/>
                <w:kern w:val="0"/>
                <w:szCs w:val="21"/>
                <w:lang w:bidi="ar"/>
              </w:rPr>
            </w:pPr>
          </w:p>
          <w:p>
            <w:pPr>
              <w:widowControl/>
              <w:textAlignment w:val="center"/>
              <w:rPr>
                <w:rFonts w:eastAsia="仿宋_GB2312"/>
                <w:color w:val="000000"/>
                <w:kern w:val="0"/>
                <w:szCs w:val="21"/>
                <w:lang w:bidi="ar"/>
              </w:rPr>
            </w:pPr>
          </w:p>
          <w:p>
            <w:pPr>
              <w:widowControl/>
              <w:jc w:val="center"/>
              <w:textAlignment w:val="center"/>
              <w:rPr>
                <w:rFonts w:eastAsia="仿宋_GB2312"/>
                <w:color w:val="000000"/>
                <w:kern w:val="0"/>
                <w:szCs w:val="21"/>
                <w:lang w:bidi="ar"/>
              </w:rPr>
            </w:pPr>
          </w:p>
          <w:p>
            <w:pPr>
              <w:widowControl/>
              <w:jc w:val="center"/>
              <w:textAlignment w:val="center"/>
              <w:rPr>
                <w:rFonts w:eastAsia="仿宋_GB2312"/>
                <w:color w:val="000000"/>
                <w:kern w:val="0"/>
                <w:szCs w:val="21"/>
                <w:lang w:bidi="ar"/>
              </w:rPr>
            </w:pPr>
          </w:p>
          <w:p>
            <w:pPr>
              <w:widowControl/>
              <w:jc w:val="center"/>
              <w:textAlignment w:val="center"/>
              <w:rPr>
                <w:rFonts w:eastAsia="仿宋_GB2312"/>
                <w:color w:val="000000"/>
                <w:szCs w:val="21"/>
              </w:rPr>
            </w:pPr>
            <w:r>
              <w:rPr>
                <w:rFonts w:eastAsia="仿宋_GB2312"/>
                <w:color w:val="000000"/>
                <w:kern w:val="0"/>
                <w:szCs w:val="21"/>
                <w:lang w:bidi="ar"/>
              </w:rPr>
              <w:t xml:space="preserve">                                       负责人签名：             （盖章）      年  月   日</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719" w:hRule="atLeast"/>
          <w:jc w:val="center"/>
        </w:trPr>
        <w:tc>
          <w:tcPr>
            <w:tcW w:w="925" w:type="dxa"/>
            <w:gridSpan w:val="2"/>
            <w:tcBorders>
              <w:tl2br w:val="nil"/>
              <w:tr2bl w:val="nil"/>
            </w:tcBorders>
            <w:shd w:val="clear" w:color="auto" w:fill="auto"/>
            <w:vAlign w:val="center"/>
          </w:tcPr>
          <w:p>
            <w:pPr>
              <w:widowControl/>
              <w:jc w:val="center"/>
              <w:textAlignment w:val="center"/>
              <w:rPr>
                <w:rFonts w:eastAsia="仿宋_GB2312"/>
                <w:color w:val="000000"/>
                <w:szCs w:val="21"/>
              </w:rPr>
            </w:pPr>
            <w:r>
              <w:rPr>
                <w:rFonts w:eastAsia="仿宋_GB2312"/>
                <w:color w:val="000000"/>
                <w:kern w:val="0"/>
                <w:szCs w:val="21"/>
                <w:lang w:bidi="ar"/>
              </w:rPr>
              <w:t>职能部门意见</w:t>
            </w:r>
          </w:p>
        </w:tc>
        <w:tc>
          <w:tcPr>
            <w:tcW w:w="9563" w:type="dxa"/>
            <w:gridSpan w:val="12"/>
            <w:tcBorders>
              <w:tl2br w:val="nil"/>
              <w:tr2bl w:val="nil"/>
            </w:tcBorders>
            <w:shd w:val="clear" w:color="auto" w:fill="auto"/>
            <w:vAlign w:val="center"/>
          </w:tcPr>
          <w:p>
            <w:pPr>
              <w:widowControl/>
              <w:ind w:firstLine="3150" w:firstLineChars="1500"/>
              <w:textAlignment w:val="center"/>
              <w:rPr>
                <w:rFonts w:eastAsia="仿宋_GB2312"/>
                <w:color w:val="000000"/>
                <w:kern w:val="0"/>
                <w:szCs w:val="21"/>
                <w:lang w:bidi="ar"/>
              </w:rPr>
            </w:pPr>
          </w:p>
          <w:p>
            <w:pPr>
              <w:widowControl/>
              <w:textAlignment w:val="center"/>
              <w:rPr>
                <w:rFonts w:eastAsia="仿宋_GB2312"/>
                <w:color w:val="000000"/>
                <w:kern w:val="0"/>
                <w:szCs w:val="21"/>
                <w:lang w:bidi="ar"/>
              </w:rPr>
            </w:pPr>
          </w:p>
          <w:p>
            <w:pPr>
              <w:widowControl/>
              <w:ind w:firstLine="3150" w:firstLineChars="1500"/>
              <w:textAlignment w:val="center"/>
              <w:rPr>
                <w:rFonts w:eastAsia="仿宋_GB2312"/>
                <w:color w:val="000000"/>
                <w:kern w:val="0"/>
                <w:szCs w:val="21"/>
                <w:lang w:bidi="ar"/>
              </w:rPr>
            </w:pPr>
          </w:p>
          <w:p>
            <w:pPr>
              <w:widowControl/>
              <w:ind w:firstLine="3150" w:firstLineChars="1500"/>
              <w:textAlignment w:val="center"/>
              <w:rPr>
                <w:rFonts w:eastAsia="仿宋_GB2312"/>
                <w:color w:val="000000"/>
                <w:kern w:val="0"/>
                <w:szCs w:val="21"/>
                <w:lang w:bidi="ar"/>
              </w:rPr>
            </w:pPr>
          </w:p>
          <w:p>
            <w:pPr>
              <w:widowControl/>
              <w:ind w:firstLine="3150" w:firstLineChars="1500"/>
              <w:textAlignment w:val="center"/>
              <w:rPr>
                <w:rFonts w:eastAsia="仿宋_GB2312"/>
                <w:color w:val="000000"/>
                <w:kern w:val="0"/>
                <w:szCs w:val="21"/>
                <w:lang w:bidi="ar"/>
              </w:rPr>
            </w:pPr>
          </w:p>
          <w:p>
            <w:pPr>
              <w:widowControl/>
              <w:ind w:firstLine="3990" w:firstLineChars="1900"/>
              <w:textAlignment w:val="center"/>
              <w:rPr>
                <w:rFonts w:eastAsia="仿宋_GB2312"/>
                <w:color w:val="000000"/>
                <w:szCs w:val="21"/>
              </w:rPr>
            </w:pPr>
            <w:r>
              <w:rPr>
                <w:rFonts w:eastAsia="仿宋_GB2312"/>
                <w:color w:val="000000"/>
                <w:kern w:val="0"/>
                <w:szCs w:val="21"/>
                <w:lang w:bidi="ar"/>
              </w:rPr>
              <w:t>负责人签名：             （盖章）      年   月   日</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168" w:hRule="atLeast"/>
          <w:jc w:val="center"/>
        </w:trPr>
        <w:tc>
          <w:tcPr>
            <w:tcW w:w="925" w:type="dxa"/>
            <w:gridSpan w:val="2"/>
            <w:tcBorders>
              <w:tl2br w:val="nil"/>
              <w:tr2bl w:val="nil"/>
            </w:tcBorders>
            <w:shd w:val="clear" w:color="auto" w:fill="auto"/>
            <w:vAlign w:val="center"/>
          </w:tcPr>
          <w:p>
            <w:pPr>
              <w:widowControl/>
              <w:jc w:val="center"/>
              <w:textAlignment w:val="center"/>
              <w:rPr>
                <w:rFonts w:eastAsia="仿宋_GB2312"/>
                <w:color w:val="000000"/>
                <w:szCs w:val="21"/>
              </w:rPr>
            </w:pPr>
            <w:r>
              <w:rPr>
                <w:rFonts w:eastAsia="仿宋_GB2312"/>
                <w:color w:val="000000"/>
                <w:kern w:val="0"/>
                <w:szCs w:val="21"/>
                <w:lang w:bidi="ar"/>
              </w:rPr>
              <w:t>人事处审核意见</w:t>
            </w:r>
          </w:p>
        </w:tc>
        <w:tc>
          <w:tcPr>
            <w:tcW w:w="9563" w:type="dxa"/>
            <w:gridSpan w:val="12"/>
            <w:tcBorders>
              <w:tl2br w:val="nil"/>
              <w:tr2bl w:val="nil"/>
            </w:tcBorders>
            <w:shd w:val="clear" w:color="auto" w:fill="auto"/>
            <w:vAlign w:val="center"/>
          </w:tcPr>
          <w:p>
            <w:pPr>
              <w:widowControl/>
              <w:jc w:val="center"/>
              <w:textAlignment w:val="center"/>
              <w:rPr>
                <w:rFonts w:eastAsia="仿宋_GB2312"/>
                <w:color w:val="000000"/>
                <w:kern w:val="0"/>
                <w:szCs w:val="21"/>
                <w:lang w:bidi="ar"/>
              </w:rPr>
            </w:pPr>
            <w:r>
              <w:rPr>
                <w:rFonts w:eastAsia="仿宋_GB2312"/>
                <w:color w:val="000000"/>
                <w:kern w:val="0"/>
                <w:szCs w:val="21"/>
                <w:lang w:bidi="ar"/>
              </w:rPr>
              <w:t xml:space="preserve">                          </w:t>
            </w:r>
          </w:p>
          <w:p>
            <w:pPr>
              <w:widowControl/>
              <w:textAlignment w:val="center"/>
              <w:rPr>
                <w:rFonts w:eastAsia="仿宋_GB2312"/>
                <w:color w:val="000000"/>
                <w:kern w:val="0"/>
                <w:szCs w:val="21"/>
                <w:lang w:bidi="ar"/>
              </w:rPr>
            </w:pPr>
          </w:p>
          <w:p>
            <w:pPr>
              <w:widowControl/>
              <w:jc w:val="center"/>
              <w:textAlignment w:val="center"/>
              <w:rPr>
                <w:rFonts w:eastAsia="仿宋_GB2312"/>
                <w:color w:val="000000"/>
                <w:kern w:val="0"/>
                <w:szCs w:val="21"/>
                <w:lang w:bidi="ar"/>
              </w:rPr>
            </w:pPr>
          </w:p>
          <w:p>
            <w:pPr>
              <w:widowControl/>
              <w:jc w:val="center"/>
              <w:textAlignment w:val="center"/>
              <w:rPr>
                <w:rFonts w:eastAsia="仿宋_GB2312"/>
                <w:color w:val="000000"/>
                <w:kern w:val="0"/>
                <w:szCs w:val="21"/>
                <w:lang w:bidi="ar"/>
              </w:rPr>
            </w:pPr>
          </w:p>
          <w:p>
            <w:pPr>
              <w:widowControl/>
              <w:jc w:val="center"/>
              <w:textAlignment w:val="center"/>
              <w:rPr>
                <w:rFonts w:eastAsia="仿宋_GB2312"/>
                <w:color w:val="000000"/>
                <w:kern w:val="0"/>
                <w:szCs w:val="21"/>
                <w:lang w:bidi="ar"/>
              </w:rPr>
            </w:pPr>
          </w:p>
          <w:p>
            <w:pPr>
              <w:widowControl/>
              <w:jc w:val="center"/>
              <w:textAlignment w:val="center"/>
              <w:rPr>
                <w:rFonts w:eastAsia="仿宋_GB2312"/>
                <w:color w:val="000000"/>
                <w:szCs w:val="21"/>
              </w:rPr>
            </w:pPr>
            <w:r>
              <w:rPr>
                <w:rFonts w:eastAsia="仿宋_GB2312"/>
                <w:color w:val="000000"/>
                <w:kern w:val="0"/>
                <w:szCs w:val="21"/>
                <w:lang w:bidi="ar"/>
              </w:rPr>
              <w:t xml:space="preserve">                                           负责人签名：        （盖章）      年   月   日</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96" w:hRule="atLeast"/>
          <w:jc w:val="center"/>
        </w:trPr>
        <w:tc>
          <w:tcPr>
            <w:tcW w:w="925" w:type="dxa"/>
            <w:gridSpan w:val="2"/>
            <w:tcBorders>
              <w:tl2br w:val="nil"/>
              <w:tr2bl w:val="nil"/>
            </w:tcBorders>
            <w:shd w:val="clear" w:color="auto" w:fill="auto"/>
            <w:vAlign w:val="center"/>
          </w:tcPr>
          <w:p>
            <w:pPr>
              <w:widowControl/>
              <w:jc w:val="center"/>
              <w:textAlignment w:val="center"/>
              <w:rPr>
                <w:rFonts w:eastAsia="仿宋_GB2312"/>
                <w:color w:val="000000"/>
                <w:szCs w:val="21"/>
              </w:rPr>
            </w:pPr>
            <w:r>
              <w:rPr>
                <w:rFonts w:eastAsia="仿宋_GB2312"/>
                <w:kern w:val="0"/>
                <w:szCs w:val="21"/>
                <w:lang w:bidi="ar"/>
              </w:rPr>
              <w:t>学校审批意见</w:t>
            </w:r>
          </w:p>
        </w:tc>
        <w:tc>
          <w:tcPr>
            <w:tcW w:w="9563" w:type="dxa"/>
            <w:gridSpan w:val="12"/>
            <w:tcBorders>
              <w:tl2br w:val="nil"/>
              <w:tr2bl w:val="nil"/>
            </w:tcBorders>
            <w:shd w:val="clear" w:color="auto" w:fill="auto"/>
            <w:vAlign w:val="center"/>
          </w:tcPr>
          <w:p>
            <w:pPr>
              <w:widowControl/>
              <w:jc w:val="center"/>
              <w:textAlignment w:val="center"/>
              <w:rPr>
                <w:rFonts w:eastAsia="仿宋_GB2312"/>
                <w:color w:val="000000"/>
                <w:kern w:val="0"/>
                <w:szCs w:val="21"/>
                <w:lang w:bidi="ar"/>
              </w:rPr>
            </w:pPr>
            <w:r>
              <w:rPr>
                <w:rFonts w:eastAsia="仿宋_GB2312"/>
                <w:color w:val="000000"/>
                <w:kern w:val="0"/>
                <w:szCs w:val="21"/>
                <w:lang w:bidi="ar"/>
              </w:rPr>
              <w:t xml:space="preserve">          </w:t>
            </w:r>
          </w:p>
          <w:p>
            <w:pPr>
              <w:widowControl/>
              <w:jc w:val="center"/>
              <w:textAlignment w:val="center"/>
              <w:rPr>
                <w:rFonts w:eastAsia="仿宋_GB2312"/>
                <w:color w:val="000000"/>
                <w:kern w:val="0"/>
                <w:szCs w:val="21"/>
                <w:lang w:bidi="ar"/>
              </w:rPr>
            </w:pPr>
          </w:p>
          <w:p>
            <w:pPr>
              <w:widowControl/>
              <w:jc w:val="center"/>
              <w:textAlignment w:val="center"/>
              <w:rPr>
                <w:rFonts w:eastAsia="仿宋_GB2312"/>
                <w:color w:val="000000"/>
                <w:kern w:val="0"/>
                <w:szCs w:val="21"/>
                <w:lang w:bidi="ar"/>
              </w:rPr>
            </w:pPr>
          </w:p>
          <w:p>
            <w:pPr>
              <w:widowControl/>
              <w:textAlignment w:val="center"/>
              <w:rPr>
                <w:rFonts w:eastAsia="仿宋_GB2312"/>
                <w:color w:val="000000"/>
                <w:kern w:val="0"/>
                <w:szCs w:val="21"/>
                <w:lang w:bidi="ar"/>
              </w:rPr>
            </w:pPr>
          </w:p>
          <w:p>
            <w:pPr>
              <w:widowControl/>
              <w:jc w:val="center"/>
              <w:textAlignment w:val="center"/>
              <w:rPr>
                <w:rFonts w:eastAsia="仿宋_GB2312"/>
                <w:color w:val="000000"/>
                <w:szCs w:val="21"/>
              </w:rPr>
            </w:pPr>
            <w:r>
              <w:rPr>
                <w:rFonts w:eastAsia="仿宋_GB2312"/>
                <w:color w:val="000000"/>
                <w:kern w:val="0"/>
                <w:szCs w:val="21"/>
                <w:lang w:bidi="ar"/>
              </w:rPr>
              <w:t xml:space="preserve">                              </w:t>
            </w:r>
          </w:p>
          <w:p>
            <w:pPr>
              <w:widowControl/>
              <w:jc w:val="center"/>
              <w:textAlignment w:val="center"/>
              <w:rPr>
                <w:rFonts w:eastAsia="仿宋_GB2312"/>
                <w:color w:val="000000"/>
                <w:szCs w:val="21"/>
              </w:rPr>
            </w:pPr>
            <w:r>
              <w:rPr>
                <w:rFonts w:eastAsia="仿宋_GB2312"/>
                <w:color w:val="000000"/>
                <w:kern w:val="0"/>
                <w:szCs w:val="21"/>
                <w:lang w:bidi="ar"/>
              </w:rPr>
              <w:t xml:space="preserve">                                           负责人签名：        （盖章）       年   月   日</w:t>
            </w:r>
          </w:p>
        </w:tc>
      </w:tr>
    </w:tbl>
    <w:p>
      <w:pPr>
        <w:ind w:left="-136" w:leftChars="-256" w:right="-1052" w:rightChars="-501" w:hanging="402" w:hangingChars="183"/>
        <w:jc w:val="left"/>
        <w:rPr>
          <w:rFonts w:eastAsia="仿宋_GB2312"/>
          <w:color w:val="000000"/>
          <w:sz w:val="22"/>
        </w:rPr>
      </w:pPr>
      <w:r>
        <w:rPr>
          <w:rFonts w:eastAsia="仿宋_GB2312"/>
          <w:color w:val="000000"/>
          <w:sz w:val="22"/>
        </w:rPr>
        <w:t>注：1、表格正反面打印，申请表一式</w:t>
      </w:r>
      <w:r>
        <w:rPr>
          <w:rFonts w:hint="eastAsia" w:eastAsia="仿宋_GB2312"/>
          <w:color w:val="000000"/>
          <w:sz w:val="22"/>
          <w:lang w:val="en-US" w:eastAsia="zh-CN"/>
        </w:rPr>
        <w:t>1</w:t>
      </w:r>
      <w:r>
        <w:rPr>
          <w:rFonts w:eastAsia="仿宋_GB2312"/>
          <w:color w:val="000000"/>
          <w:sz w:val="22"/>
        </w:rPr>
        <w:t xml:space="preserve">份。如空格不够，可另附页。 </w:t>
      </w:r>
    </w:p>
    <w:p>
      <w:pPr>
        <w:ind w:left="-97" w:leftChars="-46" w:right="-1052" w:rightChars="-501" w:firstLine="37" w:firstLineChars="17"/>
        <w:jc w:val="left"/>
        <w:rPr>
          <w:rFonts w:eastAsia="仿宋_GB2312"/>
          <w:color w:val="000000"/>
          <w:sz w:val="22"/>
        </w:rPr>
      </w:pPr>
      <w:r>
        <w:rPr>
          <w:rFonts w:eastAsia="仿宋_GB2312"/>
          <w:color w:val="000000"/>
          <w:sz w:val="22"/>
        </w:rPr>
        <w:t>2、职能部门意见：处级、科级干部须先经校党委组织部同意，辅导员须先经学生处同意，实验技术人员须先经实验室管理处同意。</w:t>
      </w:r>
    </w:p>
    <w:p>
      <w:pPr>
        <w:ind w:left="-97" w:leftChars="-46" w:right="-1052" w:rightChars="-501" w:firstLine="37" w:firstLineChars="17"/>
        <w:jc w:val="left"/>
        <w:rPr>
          <w:rFonts w:eastAsia="仿宋_GB2312"/>
          <w:color w:val="000000"/>
          <w:sz w:val="22"/>
        </w:rPr>
      </w:pPr>
      <w:r>
        <w:rPr>
          <w:rFonts w:eastAsia="仿宋_GB2312"/>
          <w:color w:val="000000"/>
          <w:sz w:val="22"/>
        </w:rPr>
        <w:t>3、进修类型只允许选择一种，访学（博士后）目标院校或科研院所不超过2个；学历学位进修目标院校或科研院所不超过3个，</w:t>
      </w:r>
      <w:r>
        <w:rPr>
          <w:rFonts w:eastAsia="仿宋_GB2312"/>
          <w:color w:val="000000" w:themeColor="text1"/>
          <w:sz w:val="22"/>
          <w:szCs w:val="22"/>
        </w:rPr>
        <w:t>一经选定原则上不再变更</w:t>
      </w:r>
      <w:r>
        <w:rPr>
          <w:rFonts w:eastAsia="仿宋_GB2312"/>
          <w:color w:val="000000"/>
          <w:sz w:val="22"/>
        </w:rPr>
        <w:t>。</w:t>
      </w:r>
    </w:p>
    <w:sectPr>
      <w:headerReference r:id="rId3" w:type="default"/>
      <w:pgSz w:w="11906" w:h="16838"/>
      <w:pgMar w:top="567" w:right="1797" w:bottom="567"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0"/>
  <w:drawingGridVerticalSpacing w:val="156"/>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72A27"/>
    <w:rsid w:val="00000A5C"/>
    <w:rsid w:val="0000102E"/>
    <w:rsid w:val="000067CF"/>
    <w:rsid w:val="000201D8"/>
    <w:rsid w:val="0002659F"/>
    <w:rsid w:val="00045F59"/>
    <w:rsid w:val="0005745C"/>
    <w:rsid w:val="00067DCF"/>
    <w:rsid w:val="00071A54"/>
    <w:rsid w:val="00082858"/>
    <w:rsid w:val="00086408"/>
    <w:rsid w:val="00087AA5"/>
    <w:rsid w:val="00095C75"/>
    <w:rsid w:val="00097F0F"/>
    <w:rsid w:val="000A0B2C"/>
    <w:rsid w:val="000B244D"/>
    <w:rsid w:val="000B556C"/>
    <w:rsid w:val="000C0D96"/>
    <w:rsid w:val="000C5D1E"/>
    <w:rsid w:val="000D13AD"/>
    <w:rsid w:val="000E60A7"/>
    <w:rsid w:val="00106862"/>
    <w:rsid w:val="001145CC"/>
    <w:rsid w:val="00121E96"/>
    <w:rsid w:val="00125C70"/>
    <w:rsid w:val="0013035B"/>
    <w:rsid w:val="00131767"/>
    <w:rsid w:val="00132347"/>
    <w:rsid w:val="00134AFE"/>
    <w:rsid w:val="00135AC2"/>
    <w:rsid w:val="001420F0"/>
    <w:rsid w:val="001439FA"/>
    <w:rsid w:val="001560A3"/>
    <w:rsid w:val="00172A27"/>
    <w:rsid w:val="00176C08"/>
    <w:rsid w:val="00182AE7"/>
    <w:rsid w:val="001A5F65"/>
    <w:rsid w:val="001B3DAB"/>
    <w:rsid w:val="001B3E9B"/>
    <w:rsid w:val="001B7B3A"/>
    <w:rsid w:val="001C4AB6"/>
    <w:rsid w:val="001C6436"/>
    <w:rsid w:val="001C7BD9"/>
    <w:rsid w:val="001D6F0F"/>
    <w:rsid w:val="001E572C"/>
    <w:rsid w:val="001E671D"/>
    <w:rsid w:val="001F46A8"/>
    <w:rsid w:val="00212C4B"/>
    <w:rsid w:val="0021451A"/>
    <w:rsid w:val="002243ED"/>
    <w:rsid w:val="00245B93"/>
    <w:rsid w:val="0024720C"/>
    <w:rsid w:val="00251432"/>
    <w:rsid w:val="00254846"/>
    <w:rsid w:val="00262F60"/>
    <w:rsid w:val="00270238"/>
    <w:rsid w:val="00271090"/>
    <w:rsid w:val="0027612F"/>
    <w:rsid w:val="00276510"/>
    <w:rsid w:val="00297CCE"/>
    <w:rsid w:val="002A17B4"/>
    <w:rsid w:val="002A66E1"/>
    <w:rsid w:val="002B1BE6"/>
    <w:rsid w:val="002C07A5"/>
    <w:rsid w:val="002C0CCB"/>
    <w:rsid w:val="002C2E9B"/>
    <w:rsid w:val="002D2E10"/>
    <w:rsid w:val="002E01F6"/>
    <w:rsid w:val="002E29C9"/>
    <w:rsid w:val="002E5CB5"/>
    <w:rsid w:val="002F288E"/>
    <w:rsid w:val="00305BD6"/>
    <w:rsid w:val="00311EF1"/>
    <w:rsid w:val="00335E45"/>
    <w:rsid w:val="003365FC"/>
    <w:rsid w:val="00340820"/>
    <w:rsid w:val="003416E6"/>
    <w:rsid w:val="003428A3"/>
    <w:rsid w:val="0034708D"/>
    <w:rsid w:val="00356AB0"/>
    <w:rsid w:val="00356FD1"/>
    <w:rsid w:val="00360691"/>
    <w:rsid w:val="00360F42"/>
    <w:rsid w:val="003614BB"/>
    <w:rsid w:val="00365FBF"/>
    <w:rsid w:val="00375909"/>
    <w:rsid w:val="00376A3C"/>
    <w:rsid w:val="003804EC"/>
    <w:rsid w:val="00394A12"/>
    <w:rsid w:val="003978B2"/>
    <w:rsid w:val="003A0DE7"/>
    <w:rsid w:val="003A52BD"/>
    <w:rsid w:val="003B1E56"/>
    <w:rsid w:val="003B391B"/>
    <w:rsid w:val="003E0BFD"/>
    <w:rsid w:val="003E7ACA"/>
    <w:rsid w:val="003E7E5D"/>
    <w:rsid w:val="00406347"/>
    <w:rsid w:val="004113DC"/>
    <w:rsid w:val="00414BDD"/>
    <w:rsid w:val="004155CC"/>
    <w:rsid w:val="00423D41"/>
    <w:rsid w:val="004319C9"/>
    <w:rsid w:val="0043264B"/>
    <w:rsid w:val="00433403"/>
    <w:rsid w:val="00434F15"/>
    <w:rsid w:val="00435106"/>
    <w:rsid w:val="00435E34"/>
    <w:rsid w:val="00440942"/>
    <w:rsid w:val="00453F56"/>
    <w:rsid w:val="004637BF"/>
    <w:rsid w:val="00470219"/>
    <w:rsid w:val="00471931"/>
    <w:rsid w:val="00474BD8"/>
    <w:rsid w:val="00474C7C"/>
    <w:rsid w:val="00483A8F"/>
    <w:rsid w:val="00485D54"/>
    <w:rsid w:val="00490579"/>
    <w:rsid w:val="00492F0F"/>
    <w:rsid w:val="00497861"/>
    <w:rsid w:val="004C0EBE"/>
    <w:rsid w:val="004C7A91"/>
    <w:rsid w:val="004D47EE"/>
    <w:rsid w:val="004D59FA"/>
    <w:rsid w:val="004E1A35"/>
    <w:rsid w:val="004F7B0B"/>
    <w:rsid w:val="005010E9"/>
    <w:rsid w:val="005035A0"/>
    <w:rsid w:val="00512671"/>
    <w:rsid w:val="0051468C"/>
    <w:rsid w:val="005246E7"/>
    <w:rsid w:val="00527475"/>
    <w:rsid w:val="0054226D"/>
    <w:rsid w:val="00546291"/>
    <w:rsid w:val="005501A9"/>
    <w:rsid w:val="00566891"/>
    <w:rsid w:val="005711B7"/>
    <w:rsid w:val="00582050"/>
    <w:rsid w:val="00583203"/>
    <w:rsid w:val="005856D0"/>
    <w:rsid w:val="005A4064"/>
    <w:rsid w:val="005A70B3"/>
    <w:rsid w:val="005B53FD"/>
    <w:rsid w:val="005C5953"/>
    <w:rsid w:val="005D4B4D"/>
    <w:rsid w:val="005D5F1F"/>
    <w:rsid w:val="005E77AC"/>
    <w:rsid w:val="00653556"/>
    <w:rsid w:val="0066017B"/>
    <w:rsid w:val="006718D1"/>
    <w:rsid w:val="00682055"/>
    <w:rsid w:val="0068256F"/>
    <w:rsid w:val="006912AA"/>
    <w:rsid w:val="006952E1"/>
    <w:rsid w:val="006968E3"/>
    <w:rsid w:val="006B1121"/>
    <w:rsid w:val="006B76D3"/>
    <w:rsid w:val="006C4053"/>
    <w:rsid w:val="006D1F6D"/>
    <w:rsid w:val="006D5F0C"/>
    <w:rsid w:val="006F237B"/>
    <w:rsid w:val="006F2F76"/>
    <w:rsid w:val="0071045A"/>
    <w:rsid w:val="007137F7"/>
    <w:rsid w:val="007147AA"/>
    <w:rsid w:val="00715E74"/>
    <w:rsid w:val="00724785"/>
    <w:rsid w:val="00730F7A"/>
    <w:rsid w:val="007344A2"/>
    <w:rsid w:val="00747A40"/>
    <w:rsid w:val="00752542"/>
    <w:rsid w:val="007536D7"/>
    <w:rsid w:val="00762F6F"/>
    <w:rsid w:val="00770C3D"/>
    <w:rsid w:val="00775458"/>
    <w:rsid w:val="00781300"/>
    <w:rsid w:val="00787559"/>
    <w:rsid w:val="00787FB1"/>
    <w:rsid w:val="007A09EB"/>
    <w:rsid w:val="007A2369"/>
    <w:rsid w:val="007A43EB"/>
    <w:rsid w:val="007B35B4"/>
    <w:rsid w:val="007B644E"/>
    <w:rsid w:val="007C7779"/>
    <w:rsid w:val="007C7F80"/>
    <w:rsid w:val="007D14B2"/>
    <w:rsid w:val="007D2C74"/>
    <w:rsid w:val="00805F36"/>
    <w:rsid w:val="008062B9"/>
    <w:rsid w:val="00807421"/>
    <w:rsid w:val="0081120C"/>
    <w:rsid w:val="00812455"/>
    <w:rsid w:val="00830DE8"/>
    <w:rsid w:val="00831ACE"/>
    <w:rsid w:val="00840650"/>
    <w:rsid w:val="00854AAE"/>
    <w:rsid w:val="008556DB"/>
    <w:rsid w:val="0086452A"/>
    <w:rsid w:val="008647CA"/>
    <w:rsid w:val="00871566"/>
    <w:rsid w:val="00872BE1"/>
    <w:rsid w:val="00877206"/>
    <w:rsid w:val="00881456"/>
    <w:rsid w:val="0088553C"/>
    <w:rsid w:val="0089212A"/>
    <w:rsid w:val="008965D7"/>
    <w:rsid w:val="00896661"/>
    <w:rsid w:val="008A12E6"/>
    <w:rsid w:val="008A1B4F"/>
    <w:rsid w:val="008C2902"/>
    <w:rsid w:val="008C4A20"/>
    <w:rsid w:val="008C61F7"/>
    <w:rsid w:val="008D3414"/>
    <w:rsid w:val="008D6EC2"/>
    <w:rsid w:val="008E58EB"/>
    <w:rsid w:val="008F00B8"/>
    <w:rsid w:val="008F10D9"/>
    <w:rsid w:val="00901DE8"/>
    <w:rsid w:val="00910A5B"/>
    <w:rsid w:val="00921A8B"/>
    <w:rsid w:val="00936BE2"/>
    <w:rsid w:val="0094033C"/>
    <w:rsid w:val="0094339A"/>
    <w:rsid w:val="0096621F"/>
    <w:rsid w:val="00983D7D"/>
    <w:rsid w:val="00994E51"/>
    <w:rsid w:val="009B0614"/>
    <w:rsid w:val="009B0DC0"/>
    <w:rsid w:val="009B3E7C"/>
    <w:rsid w:val="009C2303"/>
    <w:rsid w:val="009E6EBD"/>
    <w:rsid w:val="009E7829"/>
    <w:rsid w:val="009F22FC"/>
    <w:rsid w:val="00A10834"/>
    <w:rsid w:val="00A20798"/>
    <w:rsid w:val="00A41037"/>
    <w:rsid w:val="00A43231"/>
    <w:rsid w:val="00A47467"/>
    <w:rsid w:val="00A55627"/>
    <w:rsid w:val="00A60EA9"/>
    <w:rsid w:val="00A82DCB"/>
    <w:rsid w:val="00A86E3C"/>
    <w:rsid w:val="00AA2016"/>
    <w:rsid w:val="00AF2471"/>
    <w:rsid w:val="00AF2E2C"/>
    <w:rsid w:val="00AF720D"/>
    <w:rsid w:val="00B036A2"/>
    <w:rsid w:val="00B05515"/>
    <w:rsid w:val="00B115ED"/>
    <w:rsid w:val="00B137F6"/>
    <w:rsid w:val="00B15ADD"/>
    <w:rsid w:val="00B46314"/>
    <w:rsid w:val="00B510C4"/>
    <w:rsid w:val="00B52A8E"/>
    <w:rsid w:val="00B54971"/>
    <w:rsid w:val="00B57260"/>
    <w:rsid w:val="00B65FDE"/>
    <w:rsid w:val="00B70C7C"/>
    <w:rsid w:val="00B77361"/>
    <w:rsid w:val="00B81F92"/>
    <w:rsid w:val="00B84DD6"/>
    <w:rsid w:val="00BA1FAD"/>
    <w:rsid w:val="00BB0613"/>
    <w:rsid w:val="00BD67B0"/>
    <w:rsid w:val="00BE15A5"/>
    <w:rsid w:val="00C02BDF"/>
    <w:rsid w:val="00C119F3"/>
    <w:rsid w:val="00C14CD4"/>
    <w:rsid w:val="00C239D0"/>
    <w:rsid w:val="00C3028A"/>
    <w:rsid w:val="00C33D3C"/>
    <w:rsid w:val="00C4477A"/>
    <w:rsid w:val="00C45A89"/>
    <w:rsid w:val="00C52E0E"/>
    <w:rsid w:val="00C603BD"/>
    <w:rsid w:val="00C64933"/>
    <w:rsid w:val="00C67E2A"/>
    <w:rsid w:val="00C746BD"/>
    <w:rsid w:val="00C77293"/>
    <w:rsid w:val="00C963DF"/>
    <w:rsid w:val="00CA193C"/>
    <w:rsid w:val="00CA3111"/>
    <w:rsid w:val="00CC6576"/>
    <w:rsid w:val="00CE7F21"/>
    <w:rsid w:val="00D2346A"/>
    <w:rsid w:val="00D235F3"/>
    <w:rsid w:val="00D40A26"/>
    <w:rsid w:val="00D45566"/>
    <w:rsid w:val="00D744EE"/>
    <w:rsid w:val="00D774DB"/>
    <w:rsid w:val="00D8494F"/>
    <w:rsid w:val="00DB50F7"/>
    <w:rsid w:val="00DC1F81"/>
    <w:rsid w:val="00DC4A06"/>
    <w:rsid w:val="00DD0505"/>
    <w:rsid w:val="00DD3005"/>
    <w:rsid w:val="00DD3EC7"/>
    <w:rsid w:val="00DD56C8"/>
    <w:rsid w:val="00DD73EA"/>
    <w:rsid w:val="00DF02D0"/>
    <w:rsid w:val="00DF3565"/>
    <w:rsid w:val="00DF3DCC"/>
    <w:rsid w:val="00DF53BD"/>
    <w:rsid w:val="00E35561"/>
    <w:rsid w:val="00E37336"/>
    <w:rsid w:val="00E4297F"/>
    <w:rsid w:val="00E55E8F"/>
    <w:rsid w:val="00E62A51"/>
    <w:rsid w:val="00E65788"/>
    <w:rsid w:val="00E659C0"/>
    <w:rsid w:val="00E72361"/>
    <w:rsid w:val="00E81281"/>
    <w:rsid w:val="00E82F35"/>
    <w:rsid w:val="00E90A2D"/>
    <w:rsid w:val="00EB491B"/>
    <w:rsid w:val="00EB5EFA"/>
    <w:rsid w:val="00EC4EDF"/>
    <w:rsid w:val="00ED67EF"/>
    <w:rsid w:val="00ED73C3"/>
    <w:rsid w:val="00EE4762"/>
    <w:rsid w:val="00EF1775"/>
    <w:rsid w:val="00EF3756"/>
    <w:rsid w:val="00F1228C"/>
    <w:rsid w:val="00F14F67"/>
    <w:rsid w:val="00F1602F"/>
    <w:rsid w:val="00F316DF"/>
    <w:rsid w:val="00F37F60"/>
    <w:rsid w:val="00F42850"/>
    <w:rsid w:val="00F51CAB"/>
    <w:rsid w:val="00F53441"/>
    <w:rsid w:val="00F6038C"/>
    <w:rsid w:val="00F67625"/>
    <w:rsid w:val="00F709DB"/>
    <w:rsid w:val="00F72269"/>
    <w:rsid w:val="00F731B9"/>
    <w:rsid w:val="00F7581E"/>
    <w:rsid w:val="00F835DC"/>
    <w:rsid w:val="00F83986"/>
    <w:rsid w:val="00F9012A"/>
    <w:rsid w:val="00FA1121"/>
    <w:rsid w:val="00FC43BE"/>
    <w:rsid w:val="00FD4AA8"/>
    <w:rsid w:val="01025822"/>
    <w:rsid w:val="01DD0CE0"/>
    <w:rsid w:val="044C587A"/>
    <w:rsid w:val="05014017"/>
    <w:rsid w:val="06D8415A"/>
    <w:rsid w:val="092B7E61"/>
    <w:rsid w:val="095F7B50"/>
    <w:rsid w:val="0A8143EE"/>
    <w:rsid w:val="0C1435CA"/>
    <w:rsid w:val="0C7E3999"/>
    <w:rsid w:val="0DA406D5"/>
    <w:rsid w:val="0E9B7681"/>
    <w:rsid w:val="0F2A104C"/>
    <w:rsid w:val="0FC94044"/>
    <w:rsid w:val="11012EF7"/>
    <w:rsid w:val="12C90FBB"/>
    <w:rsid w:val="13FB41D2"/>
    <w:rsid w:val="15454249"/>
    <w:rsid w:val="158004AD"/>
    <w:rsid w:val="170502BB"/>
    <w:rsid w:val="18324C3F"/>
    <w:rsid w:val="18F172EE"/>
    <w:rsid w:val="191015C9"/>
    <w:rsid w:val="198B087F"/>
    <w:rsid w:val="1A43782F"/>
    <w:rsid w:val="1A5F6D47"/>
    <w:rsid w:val="1AAB5C21"/>
    <w:rsid w:val="1B0C1058"/>
    <w:rsid w:val="1B1D2B8E"/>
    <w:rsid w:val="1BC163DB"/>
    <w:rsid w:val="1BC820AE"/>
    <w:rsid w:val="1CA8246C"/>
    <w:rsid w:val="1DEF1837"/>
    <w:rsid w:val="1ECA307B"/>
    <w:rsid w:val="1F116446"/>
    <w:rsid w:val="1F740CFE"/>
    <w:rsid w:val="1FBB073F"/>
    <w:rsid w:val="217A2D28"/>
    <w:rsid w:val="21B06DD0"/>
    <w:rsid w:val="21E66CB7"/>
    <w:rsid w:val="220C019D"/>
    <w:rsid w:val="22592B59"/>
    <w:rsid w:val="225C5FDF"/>
    <w:rsid w:val="22C61E7F"/>
    <w:rsid w:val="22CD3AB2"/>
    <w:rsid w:val="233D7A21"/>
    <w:rsid w:val="242910D3"/>
    <w:rsid w:val="24891799"/>
    <w:rsid w:val="25B00857"/>
    <w:rsid w:val="26AA59B1"/>
    <w:rsid w:val="274165CB"/>
    <w:rsid w:val="281A0A5A"/>
    <w:rsid w:val="28616452"/>
    <w:rsid w:val="28E4264F"/>
    <w:rsid w:val="2935511E"/>
    <w:rsid w:val="2B5225D8"/>
    <w:rsid w:val="2B7D7B62"/>
    <w:rsid w:val="2C516F7C"/>
    <w:rsid w:val="2CA01634"/>
    <w:rsid w:val="2E642849"/>
    <w:rsid w:val="2FA10387"/>
    <w:rsid w:val="2FE22F64"/>
    <w:rsid w:val="30874D4A"/>
    <w:rsid w:val="30C818C4"/>
    <w:rsid w:val="30D421A6"/>
    <w:rsid w:val="3119331A"/>
    <w:rsid w:val="31412E75"/>
    <w:rsid w:val="31742194"/>
    <w:rsid w:val="33343A61"/>
    <w:rsid w:val="33DF7D63"/>
    <w:rsid w:val="350E7C7C"/>
    <w:rsid w:val="35CB6911"/>
    <w:rsid w:val="363B226E"/>
    <w:rsid w:val="36B23067"/>
    <w:rsid w:val="38121E6E"/>
    <w:rsid w:val="3884503A"/>
    <w:rsid w:val="39E14AA6"/>
    <w:rsid w:val="3C3D1CFB"/>
    <w:rsid w:val="3C726FE4"/>
    <w:rsid w:val="3CC42617"/>
    <w:rsid w:val="3D9232D3"/>
    <w:rsid w:val="3DBA630F"/>
    <w:rsid w:val="3DCD0E04"/>
    <w:rsid w:val="3DE41DD8"/>
    <w:rsid w:val="3ED7230F"/>
    <w:rsid w:val="3FAB396A"/>
    <w:rsid w:val="3FDD1582"/>
    <w:rsid w:val="40EC677D"/>
    <w:rsid w:val="410943F1"/>
    <w:rsid w:val="41204E7F"/>
    <w:rsid w:val="42685077"/>
    <w:rsid w:val="43D07601"/>
    <w:rsid w:val="454B5618"/>
    <w:rsid w:val="45627D3B"/>
    <w:rsid w:val="46035343"/>
    <w:rsid w:val="46D066FF"/>
    <w:rsid w:val="47731D75"/>
    <w:rsid w:val="47F12FBD"/>
    <w:rsid w:val="48B65594"/>
    <w:rsid w:val="48D21D03"/>
    <w:rsid w:val="4AAB4682"/>
    <w:rsid w:val="4AEE758C"/>
    <w:rsid w:val="4BB70D2A"/>
    <w:rsid w:val="4CF650EB"/>
    <w:rsid w:val="4D8936D3"/>
    <w:rsid w:val="4E38684F"/>
    <w:rsid w:val="50391500"/>
    <w:rsid w:val="50FC423E"/>
    <w:rsid w:val="51226FB4"/>
    <w:rsid w:val="522C294F"/>
    <w:rsid w:val="52EC52CE"/>
    <w:rsid w:val="53395266"/>
    <w:rsid w:val="54917405"/>
    <w:rsid w:val="55832C9F"/>
    <w:rsid w:val="56A50114"/>
    <w:rsid w:val="56A95FBE"/>
    <w:rsid w:val="57B474C6"/>
    <w:rsid w:val="591F3A76"/>
    <w:rsid w:val="594E5B96"/>
    <w:rsid w:val="59DF38BF"/>
    <w:rsid w:val="5A460B4F"/>
    <w:rsid w:val="5CD01C5F"/>
    <w:rsid w:val="5DBF4A42"/>
    <w:rsid w:val="5F1301FF"/>
    <w:rsid w:val="60CF5E09"/>
    <w:rsid w:val="60D736EF"/>
    <w:rsid w:val="617664CE"/>
    <w:rsid w:val="62C514D7"/>
    <w:rsid w:val="631A755B"/>
    <w:rsid w:val="63B85960"/>
    <w:rsid w:val="64D84026"/>
    <w:rsid w:val="65455D18"/>
    <w:rsid w:val="65F002EF"/>
    <w:rsid w:val="6627081C"/>
    <w:rsid w:val="66862712"/>
    <w:rsid w:val="66B83C92"/>
    <w:rsid w:val="66BA0D77"/>
    <w:rsid w:val="66C85A54"/>
    <w:rsid w:val="66F92585"/>
    <w:rsid w:val="67075776"/>
    <w:rsid w:val="67934B8B"/>
    <w:rsid w:val="67966C33"/>
    <w:rsid w:val="683064AF"/>
    <w:rsid w:val="6A7174AA"/>
    <w:rsid w:val="6B8C1AEA"/>
    <w:rsid w:val="6ECC613F"/>
    <w:rsid w:val="6FED499E"/>
    <w:rsid w:val="70736DF9"/>
    <w:rsid w:val="7090051E"/>
    <w:rsid w:val="718876D0"/>
    <w:rsid w:val="728118E7"/>
    <w:rsid w:val="75996E3F"/>
    <w:rsid w:val="759A2FC3"/>
    <w:rsid w:val="766C148D"/>
    <w:rsid w:val="783740BD"/>
    <w:rsid w:val="790532F6"/>
    <w:rsid w:val="7B6801E4"/>
    <w:rsid w:val="7B7D6664"/>
    <w:rsid w:val="7BF86E55"/>
    <w:rsid w:val="7D1B7764"/>
    <w:rsid w:val="7D8624C3"/>
    <w:rsid w:val="7DD709E7"/>
    <w:rsid w:val="7DD95A3D"/>
    <w:rsid w:val="7EAD7D05"/>
    <w:rsid w:val="7FDE65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alloon Text"/>
    <w:basedOn w:val="1"/>
    <w:link w:val="10"/>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link w:val="11"/>
    <w:qFormat/>
    <w:uiPriority w:val="99"/>
    <w:pPr>
      <w:pBdr>
        <w:bottom w:val="single" w:color="auto" w:sz="6" w:space="1"/>
      </w:pBdr>
      <w:tabs>
        <w:tab w:val="center" w:pos="4153"/>
        <w:tab w:val="right" w:pos="8306"/>
      </w:tabs>
      <w:snapToGrid w:val="0"/>
      <w:jc w:val="center"/>
    </w:pPr>
    <w:rPr>
      <w:sz w:val="18"/>
      <w:szCs w:val="18"/>
    </w:rPr>
  </w:style>
  <w:style w:type="character" w:styleId="8">
    <w:name w:val="page number"/>
    <w:basedOn w:val="7"/>
    <w:qFormat/>
    <w:uiPriority w:val="0"/>
  </w:style>
  <w:style w:type="character" w:styleId="9">
    <w:name w:val="Hyperlink"/>
    <w:basedOn w:val="7"/>
    <w:qFormat/>
    <w:uiPriority w:val="0"/>
    <w:rPr>
      <w:color w:val="0000FF"/>
      <w:u w:val="single"/>
    </w:rPr>
  </w:style>
  <w:style w:type="character" w:customStyle="1" w:styleId="10">
    <w:name w:val="批注框文本 字符"/>
    <w:link w:val="3"/>
    <w:qFormat/>
    <w:uiPriority w:val="0"/>
    <w:rPr>
      <w:kern w:val="2"/>
      <w:sz w:val="18"/>
      <w:szCs w:val="18"/>
    </w:rPr>
  </w:style>
  <w:style w:type="character" w:customStyle="1" w:styleId="11">
    <w:name w:val="页眉 字符"/>
    <w:basedOn w:val="7"/>
    <w:link w:val="5"/>
    <w:qFormat/>
    <w:uiPriority w:val="99"/>
    <w:rPr>
      <w:kern w:val="2"/>
      <w:sz w:val="18"/>
      <w:szCs w:val="18"/>
    </w:rPr>
  </w:style>
  <w:style w:type="character" w:customStyle="1" w:styleId="12">
    <w:name w:val="font41"/>
    <w:basedOn w:val="7"/>
    <w:qFormat/>
    <w:uiPriority w:val="0"/>
    <w:rPr>
      <w:rFonts w:hint="eastAsia" w:ascii="宋体" w:hAnsi="宋体" w:eastAsia="宋体" w:cs="宋体"/>
      <w:color w:val="FF0000"/>
      <w:sz w:val="21"/>
      <w:szCs w:val="21"/>
      <w:u w:val="none"/>
    </w:rPr>
  </w:style>
  <w:style w:type="character" w:customStyle="1" w:styleId="13">
    <w:name w:val="font31"/>
    <w:basedOn w:val="7"/>
    <w:qFormat/>
    <w:uiPriority w:val="0"/>
    <w:rPr>
      <w:rFonts w:hint="default" w:ascii="Times New Roman" w:hAnsi="Times New Roman" w:cs="Times New Roman"/>
      <w:color w:val="FF0000"/>
      <w:sz w:val="21"/>
      <w:szCs w:val="21"/>
      <w:u w:val="none"/>
    </w:rPr>
  </w:style>
  <w:style w:type="character" w:customStyle="1" w:styleId="14">
    <w:name w:val="font51"/>
    <w:basedOn w:val="7"/>
    <w:qFormat/>
    <w:uiPriority w:val="0"/>
    <w:rPr>
      <w:rFonts w:hint="default" w:ascii="Times New Roman" w:hAnsi="Times New Roman" w:cs="Times New Roman"/>
      <w:color w:val="000000"/>
      <w:sz w:val="21"/>
      <w:szCs w:val="21"/>
      <w:u w:val="none"/>
    </w:rPr>
  </w:style>
  <w:style w:type="character" w:customStyle="1" w:styleId="15">
    <w:name w:val="font01"/>
    <w:basedOn w:val="7"/>
    <w:qFormat/>
    <w:uiPriority w:val="0"/>
    <w:rPr>
      <w:rFonts w:hint="eastAsia" w:ascii="宋体" w:hAnsi="宋体" w:eastAsia="宋体" w:cs="宋体"/>
      <w:color w:val="000000"/>
      <w:sz w:val="21"/>
      <w:szCs w:val="21"/>
      <w:u w:val="none"/>
    </w:rPr>
  </w:style>
  <w:style w:type="character" w:customStyle="1" w:styleId="16">
    <w:name w:val="font71"/>
    <w:basedOn w:val="7"/>
    <w:qFormat/>
    <w:uiPriority w:val="0"/>
    <w:rPr>
      <w:rFonts w:hint="eastAsia" w:ascii="宋体" w:hAnsi="宋体" w:eastAsia="宋体" w:cs="宋体"/>
      <w:color w:val="000000"/>
      <w:sz w:val="24"/>
      <w:szCs w:val="24"/>
      <w:u w:val="none"/>
    </w:rPr>
  </w:style>
  <w:style w:type="character" w:customStyle="1" w:styleId="17">
    <w:name w:val="font91"/>
    <w:basedOn w:val="7"/>
    <w:qFormat/>
    <w:uiPriority w:val="0"/>
    <w:rPr>
      <w:rFonts w:hint="eastAsia" w:ascii="宋体" w:hAnsi="宋体" w:eastAsia="宋体" w:cs="宋体"/>
      <w:color w:val="000000"/>
      <w:sz w:val="20"/>
      <w:szCs w:val="20"/>
      <w:u w:val="none"/>
    </w:rPr>
  </w:style>
  <w:style w:type="character" w:customStyle="1" w:styleId="18">
    <w:name w:val="font11"/>
    <w:basedOn w:val="7"/>
    <w:qFormat/>
    <w:uiPriority w:val="0"/>
    <w:rPr>
      <w:rFonts w:hint="default" w:ascii="Times New Roman" w:hAnsi="Times New Roman" w:cs="Times New Roman"/>
      <w:color w:val="000000"/>
      <w:sz w:val="20"/>
      <w:szCs w:val="20"/>
      <w:u w:val="none"/>
    </w:rPr>
  </w:style>
  <w:style w:type="character" w:customStyle="1" w:styleId="19">
    <w:name w:val="font101"/>
    <w:basedOn w:val="7"/>
    <w:qFormat/>
    <w:uiPriority w:val="0"/>
    <w:rPr>
      <w:rFonts w:hint="default" w:ascii="Times New Roman" w:hAnsi="Times New Roman" w:cs="Times New Roman"/>
      <w:color w:val="FF0000"/>
      <w:sz w:val="21"/>
      <w:szCs w:val="21"/>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423B689-C1EA-4BC4-B03B-F2D9F07BBC24}">
  <ds:schemaRefs/>
</ds:datastoreItem>
</file>

<file path=docProps/app.xml><?xml version="1.0" encoding="utf-8"?>
<Properties xmlns="http://schemas.openxmlformats.org/officeDocument/2006/extended-properties" xmlns:vt="http://schemas.openxmlformats.org/officeDocument/2006/docPropsVTypes">
  <Template>Normal</Template>
  <Company>番茄花园</Company>
  <Pages>3</Pages>
  <Words>550</Words>
  <Characters>3135</Characters>
  <Lines>26</Lines>
  <Paragraphs>7</Paragraphs>
  <TotalTime>42</TotalTime>
  <ScaleCrop>false</ScaleCrop>
  <LinksUpToDate>false</LinksUpToDate>
  <CharactersWithSpaces>3678</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2019-10-11T09:58:00Z</dcterms:created>
  <dc:creator>番茄花园</dc:creator>
  <cp:lastModifiedBy>思敏</cp:lastModifiedBy>
  <cp:lastPrinted>2018-11-08T02:26:00Z</cp:lastPrinted>
  <dcterms:modified xsi:type="dcterms:W3CDTF">2025-10-10T03:01:12Z</dcterms:modified>
  <dc:title>湖州师范学院教职工进修学习申请表</dc:title>
  <cp:revision>158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