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F60" w:rsidRDefault="00D61F60" w:rsidP="00D61F60">
      <w:pPr>
        <w:widowControl/>
        <w:spacing w:line="520" w:lineRule="exact"/>
        <w:jc w:val="center"/>
        <w:rPr>
          <w:rFonts w:ascii="方正小标宋简体" w:eastAsia="方正小标宋简体" w:hAnsi="微软雅黑" w:cs="宋体"/>
          <w:kern w:val="0"/>
          <w:sz w:val="41"/>
          <w:szCs w:val="41"/>
        </w:rPr>
      </w:pPr>
      <w:bookmarkStart w:id="0" w:name="_GoBack"/>
      <w:bookmarkEnd w:id="0"/>
    </w:p>
    <w:p w:rsidR="00D61F60" w:rsidRPr="00421DFC" w:rsidRDefault="00D61F60" w:rsidP="00D61F60">
      <w:pPr>
        <w:widowControl/>
        <w:spacing w:line="520" w:lineRule="exact"/>
        <w:jc w:val="center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>
        <w:rPr>
          <w:rFonts w:ascii="方正小标宋简体" w:eastAsia="方正小标宋简体" w:hAnsi="微软雅黑" w:cs="宋体" w:hint="eastAsia"/>
          <w:kern w:val="0"/>
          <w:sz w:val="41"/>
          <w:szCs w:val="41"/>
        </w:rPr>
        <w:t>湖州市事业单位专业技术三</w:t>
      </w:r>
      <w:r w:rsidRPr="00421DFC">
        <w:rPr>
          <w:rFonts w:ascii="方正小标宋简体" w:eastAsia="方正小标宋简体" w:hAnsi="微软雅黑" w:cs="宋体" w:hint="eastAsia"/>
          <w:kern w:val="0"/>
          <w:sz w:val="41"/>
          <w:szCs w:val="41"/>
        </w:rPr>
        <w:t>级岗位</w:t>
      </w:r>
    </w:p>
    <w:p w:rsidR="00D61F60" w:rsidRDefault="00D61F60" w:rsidP="00D61F60">
      <w:pPr>
        <w:widowControl/>
        <w:spacing w:line="520" w:lineRule="exact"/>
        <w:jc w:val="center"/>
        <w:rPr>
          <w:rFonts w:ascii="方正小标宋简体" w:eastAsia="方正小标宋简体" w:hAnsi="微软雅黑" w:cs="宋体"/>
          <w:kern w:val="0"/>
          <w:sz w:val="41"/>
          <w:szCs w:val="41"/>
        </w:rPr>
      </w:pPr>
      <w:r w:rsidRPr="00421DFC">
        <w:rPr>
          <w:rFonts w:ascii="方正小标宋简体" w:eastAsia="方正小标宋简体" w:hAnsi="微软雅黑" w:cs="宋体" w:hint="eastAsia"/>
          <w:kern w:val="0"/>
          <w:sz w:val="41"/>
          <w:szCs w:val="41"/>
        </w:rPr>
        <w:t>竞聘条件控制标准（试行）</w:t>
      </w:r>
    </w:p>
    <w:p w:rsidR="00D61F60" w:rsidRPr="00421DFC" w:rsidRDefault="00D61F60" w:rsidP="00D61F60">
      <w:pPr>
        <w:widowControl/>
        <w:spacing w:line="520" w:lineRule="exact"/>
        <w:jc w:val="center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</w:p>
    <w:p w:rsidR="00D61F60" w:rsidRPr="00421DFC" w:rsidRDefault="00D61F60" w:rsidP="00D61F60">
      <w:pPr>
        <w:widowControl/>
        <w:spacing w:line="400" w:lineRule="exact"/>
        <w:ind w:firstLine="556"/>
        <w:jc w:val="lef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>
        <w:rPr>
          <w:rFonts w:ascii="黑体" w:eastAsia="黑体" w:hAnsi="黑体" w:cs="宋体" w:hint="eastAsia"/>
          <w:kern w:val="0"/>
          <w:sz w:val="29"/>
          <w:szCs w:val="29"/>
        </w:rPr>
        <w:t>一、现聘专业技术四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级岗位，</w:t>
      </w:r>
      <w:r>
        <w:rPr>
          <w:rFonts w:ascii="黑体" w:eastAsia="黑体" w:hAnsi="黑体" w:cs="宋体" w:hint="eastAsia"/>
          <w:kern w:val="0"/>
          <w:sz w:val="29"/>
          <w:szCs w:val="29"/>
        </w:rPr>
        <w:t>且</w:t>
      </w:r>
      <w:proofErr w:type="gramStart"/>
      <w:r>
        <w:rPr>
          <w:rFonts w:ascii="黑体" w:eastAsia="黑体" w:hAnsi="黑体" w:cs="宋体" w:hint="eastAsia"/>
          <w:kern w:val="0"/>
          <w:sz w:val="29"/>
          <w:szCs w:val="29"/>
        </w:rPr>
        <w:t>聘任正</w:t>
      </w:r>
      <w:proofErr w:type="gramEnd"/>
      <w:r>
        <w:rPr>
          <w:rFonts w:ascii="黑体" w:eastAsia="黑体" w:hAnsi="黑体" w:cs="宋体" w:hint="eastAsia"/>
          <w:kern w:val="0"/>
          <w:sz w:val="29"/>
          <w:szCs w:val="29"/>
        </w:rPr>
        <w:t>高级专业技术职务满</w:t>
      </w:r>
      <w:r>
        <w:rPr>
          <w:rFonts w:ascii="黑体" w:eastAsia="黑体" w:hAnsi="黑体" w:cs="宋体"/>
          <w:kern w:val="0"/>
          <w:sz w:val="29"/>
          <w:szCs w:val="29"/>
        </w:rPr>
        <w:t>3</w:t>
      </w:r>
      <w:r>
        <w:rPr>
          <w:rFonts w:ascii="黑体" w:eastAsia="黑体" w:hAnsi="黑体" w:cs="宋体" w:hint="eastAsia"/>
          <w:kern w:val="0"/>
          <w:sz w:val="29"/>
          <w:szCs w:val="29"/>
        </w:rPr>
        <w:t>年，符合下列条件之一者，可申请竞聘专业技术三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级岗位。</w:t>
      </w:r>
    </w:p>
    <w:tbl>
      <w:tblPr>
        <w:tblW w:w="889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00"/>
        <w:gridCol w:w="4394"/>
      </w:tblGrid>
      <w:tr w:rsidR="00D61F60" w:rsidRPr="000E0B6F" w:rsidTr="000971DB">
        <w:trPr>
          <w:trHeight w:val="50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1F60" w:rsidRPr="00421DFC" w:rsidRDefault="00D61F60" w:rsidP="000971DB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21DFC">
              <w:rPr>
                <w:rFonts w:ascii="宋体" w:hAnsi="宋体" w:cs="宋体" w:hint="eastAsia"/>
                <w:b/>
                <w:bCs/>
                <w:kern w:val="0"/>
                <w:sz w:val="29"/>
                <w:szCs w:val="29"/>
              </w:rPr>
              <w:t>学术技术成就类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1F60" w:rsidRPr="00421DFC" w:rsidRDefault="00D61F60" w:rsidP="000971DB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21DFC">
              <w:rPr>
                <w:rFonts w:ascii="宋体" w:hAnsi="宋体" w:cs="宋体" w:hint="eastAsia"/>
                <w:b/>
                <w:bCs/>
                <w:kern w:val="0"/>
                <w:sz w:val="29"/>
                <w:szCs w:val="29"/>
              </w:rPr>
              <w:t>学术技术影响类</w:t>
            </w:r>
          </w:p>
        </w:tc>
      </w:tr>
      <w:tr w:rsidR="00D61F60" w:rsidRPr="000E0B6F" w:rsidTr="000971DB">
        <w:trPr>
          <w:trHeight w:val="805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获得国家科学技术奖一等奖（个人排名前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六）或二等奖（个人排名前五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）；</w:t>
            </w:r>
          </w:p>
          <w:p w:rsidR="00D61F60" w:rsidRPr="00421DFC" w:rsidRDefault="00D61F60" w:rsidP="000971DB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获得国家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级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成果奖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一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等奖（个人排名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前六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或二等奖（个人排名前三）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；</w:t>
            </w:r>
          </w:p>
          <w:p w:rsidR="00D61F60" w:rsidRPr="00C64A9E" w:rsidRDefault="00D61F60" w:rsidP="000971DB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．获得其他自然科学和社会科学领域国家级奖项一等奖（个人排名前六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或二等奖（个人排名前三）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；</w:t>
            </w:r>
          </w:p>
          <w:p w:rsidR="00D61F60" w:rsidRPr="00421DFC" w:rsidRDefault="00D61F60" w:rsidP="000971DB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4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．主持国家重点研发计划课题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（包括国家科技支撑计划、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863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计划、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973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计划）；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国家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基金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重大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（重点）项目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负责人；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6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获得中国专利金奖（个人排名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前三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7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全国文物保护科学和技术创新奖；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8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．获得全国美术作品展览金奖（个人排名第一）；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9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．作为第一指导老师指导学生获得国际学科奥林匹克竞赛金牌的；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3234B8">
              <w:rPr>
                <w:rFonts w:ascii="仿宋_GB2312" w:eastAsia="仿宋_GB2312" w:hAnsi="微软雅黑" w:cs="宋体"/>
                <w:kern w:val="0"/>
                <w:szCs w:val="21"/>
              </w:rPr>
              <w:t>10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3234B8">
              <w:rPr>
                <w:rFonts w:ascii="仿宋_GB2312" w:eastAsia="仿宋_GB2312" w:hAnsi="微软雅黑" w:cs="宋体" w:hint="eastAsia"/>
                <w:kern w:val="0"/>
                <w:szCs w:val="21"/>
              </w:rPr>
              <w:t>国家级教练，任期内输送到省队或国家集训队，并获得奥运会冠军或获得奥运会集体项目前三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名</w:t>
            </w:r>
            <w:r w:rsidRPr="003234B8">
              <w:rPr>
                <w:rFonts w:ascii="仿宋_GB2312" w:eastAsia="仿宋_GB2312" w:hAnsi="微软雅黑" w:cs="宋体" w:hint="eastAsia"/>
                <w:kern w:val="0"/>
                <w:szCs w:val="21"/>
              </w:rPr>
              <w:t>的；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11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．获得中国新闻奖一等奖（个人排名前三）或中国广播影视大奖（个人排名前三）的；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．获得省级科学技术奖一等奖（个人排名前五）或二等奖（个人排名前二）；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获得省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（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部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级政府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成果奖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一等奖（个人排名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前五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或（二等奖个人排名前二）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14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．获得市科学技术一等奖（个人排名前二）或二等奖（个人排名第一）；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15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．获得市（厅）级政府成果奖一等奖（个人排名前二）或二等奖（个人排名第一）；</w:t>
            </w:r>
          </w:p>
          <w:p w:rsidR="00D61F60" w:rsidRPr="00421DFC" w:rsidRDefault="00D61F60" w:rsidP="000971DB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16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以第一作者或通讯作者（国内单位为第一作者单位），被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SCI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、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EI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、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ISTP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等收录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2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篇以上且影响因子平均每篇超过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>5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，或在受聘岗位学科领域顶尖期刊发表论文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10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篇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及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以上。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1F60" w:rsidRPr="0015004A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15004A">
              <w:rPr>
                <w:rFonts w:ascii="仿宋_GB2312" w:eastAsia="仿宋_GB2312" w:hAnsi="微软雅黑" w:cs="宋体" w:hint="eastAsia"/>
                <w:kern w:val="0"/>
                <w:szCs w:val="21"/>
              </w:rPr>
              <w:t>享受国务院政府特殊津贴人员；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．国家级重点学科、实验室、工程中心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重点专科负责人；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国家教学资源库项目负责人；</w:t>
            </w:r>
          </w:p>
          <w:p w:rsidR="00D61F60" w:rsidRPr="008738EB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4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教育部新世纪优秀人才；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．博士生导师，全国百篇优秀博士论文指导教师；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6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．国家级名中医；国家级医学会专业委员会主任、副主任；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7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．吴阶平医学奖获得者；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8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．全国老中医药专家学术经验继承工作指导老师；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9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．全国精神文明建设“五个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工程”奖单项奖获得者；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10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．中国文化艺术政府奖“文华奖”、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”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群星奖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”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获得者；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11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省有突出贡献中青年专家；</w:t>
            </w:r>
          </w:p>
          <w:p w:rsidR="00D61F60" w:rsidRPr="005024FE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省“万人计划”杰出人才、领军人才；</w:t>
            </w:r>
          </w:p>
          <w:p w:rsidR="00D61F60" w:rsidRPr="00421DFC" w:rsidRDefault="00D61F60" w:rsidP="000971DB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省“千人计划”特聘专家；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14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．通过综合考评的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省“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151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人才工程”第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二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层次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以上及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重点资助人员；</w:t>
            </w:r>
          </w:p>
          <w:p w:rsidR="00D61F60" w:rsidRPr="00842571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15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842571">
              <w:rPr>
                <w:rFonts w:ascii="仿宋_GB2312" w:eastAsia="仿宋_GB2312" w:hAnsi="微软雅黑" w:cs="宋体" w:hint="eastAsia"/>
                <w:kern w:val="0"/>
                <w:szCs w:val="21"/>
              </w:rPr>
              <w:t>省“钱江高级人才”特聘教授；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16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．省功勋教师、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省教学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名师获得者；</w:t>
            </w:r>
          </w:p>
          <w:p w:rsidR="00D61F60" w:rsidRPr="00776AE8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776AE8">
              <w:rPr>
                <w:rFonts w:ascii="仿宋_GB2312" w:eastAsia="仿宋_GB2312" w:hAnsi="微软雅黑" w:cs="宋体"/>
                <w:kern w:val="0"/>
                <w:szCs w:val="21"/>
              </w:rPr>
              <w:t>17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776AE8">
              <w:rPr>
                <w:rFonts w:ascii="仿宋_GB2312" w:eastAsia="仿宋_GB2312" w:hAnsi="微软雅黑" w:cs="宋体" w:hint="eastAsia"/>
                <w:kern w:val="0"/>
                <w:szCs w:val="21"/>
              </w:rPr>
              <w:t>省卫生领军人才；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18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．省委宣传部“五个一批”人才；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19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省重点建设学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校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重点建设的优势特色学</w:t>
            </w:r>
          </w:p>
          <w:p w:rsidR="00D61F60" w:rsidRPr="001C4575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科、省一流学科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A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类负责人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；</w:t>
            </w:r>
          </w:p>
          <w:p w:rsidR="00D61F60" w:rsidRPr="000E52AB" w:rsidRDefault="00D61F60" w:rsidP="000971DB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20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C44B48">
              <w:rPr>
                <w:rFonts w:ascii="仿宋_GB2312" w:eastAsia="仿宋_GB2312" w:hAnsi="微软雅黑" w:cs="宋体" w:hint="eastAsia"/>
                <w:kern w:val="0"/>
                <w:szCs w:val="21"/>
              </w:rPr>
              <w:t>市科技创新特别奖获得者；</w:t>
            </w:r>
          </w:p>
          <w:p w:rsidR="00D61F60" w:rsidRDefault="00D61F60" w:rsidP="000971DB">
            <w:pPr>
              <w:widowControl/>
              <w:spacing w:line="28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8435DC">
              <w:rPr>
                <w:rFonts w:ascii="仿宋_GB2312" w:eastAsia="仿宋_GB2312" w:hAnsi="微软雅黑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8435DC">
              <w:rPr>
                <w:rFonts w:ascii="仿宋_GB2312" w:eastAsia="仿宋_GB2312" w:hAnsi="微软雅黑" w:cs="宋体" w:hint="eastAsia"/>
                <w:kern w:val="0"/>
                <w:szCs w:val="21"/>
              </w:rPr>
              <w:t>南丁格尔奖获得者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。</w:t>
            </w:r>
          </w:p>
          <w:p w:rsidR="00D61F60" w:rsidRPr="00421DFC" w:rsidRDefault="00D61F60" w:rsidP="000971DB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:rsidR="00D61F60" w:rsidRPr="00D67DBD" w:rsidRDefault="00D61F60" w:rsidP="00D61F60">
      <w:pPr>
        <w:widowControl/>
        <w:spacing w:line="400" w:lineRule="exact"/>
        <w:ind w:firstLine="556"/>
        <w:jc w:val="left"/>
        <w:rPr>
          <w:rFonts w:ascii="黑体" w:eastAsia="黑体" w:hAnsi="黑体" w:cs="宋体"/>
          <w:kern w:val="0"/>
          <w:sz w:val="29"/>
          <w:szCs w:val="29"/>
        </w:rPr>
      </w:pP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二、现聘专业技术</w:t>
      </w:r>
      <w:r>
        <w:rPr>
          <w:rFonts w:ascii="黑体" w:eastAsia="黑体" w:hAnsi="黑体" w:cs="宋体" w:hint="eastAsia"/>
          <w:kern w:val="0"/>
          <w:sz w:val="29"/>
          <w:szCs w:val="29"/>
        </w:rPr>
        <w:t>四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级岗位，且</w:t>
      </w:r>
      <w:proofErr w:type="gramStart"/>
      <w:r w:rsidRPr="00421DFC">
        <w:rPr>
          <w:rFonts w:ascii="黑体" w:eastAsia="黑体" w:hAnsi="黑体" w:cs="宋体" w:hint="eastAsia"/>
          <w:kern w:val="0"/>
          <w:sz w:val="29"/>
          <w:szCs w:val="29"/>
        </w:rPr>
        <w:t>聘任正</w:t>
      </w:r>
      <w:proofErr w:type="gramEnd"/>
      <w:r w:rsidRPr="00421DFC">
        <w:rPr>
          <w:rFonts w:ascii="黑体" w:eastAsia="黑体" w:hAnsi="黑体" w:cs="宋体" w:hint="eastAsia"/>
          <w:kern w:val="0"/>
          <w:sz w:val="29"/>
          <w:szCs w:val="29"/>
        </w:rPr>
        <w:t>高级专业技术职务满</w:t>
      </w:r>
      <w:r w:rsidRPr="00421DFC">
        <w:rPr>
          <w:rFonts w:ascii="黑体" w:eastAsia="黑体" w:hAnsi="黑体" w:cs="宋体"/>
          <w:kern w:val="0"/>
          <w:sz w:val="29"/>
          <w:szCs w:val="29"/>
        </w:rPr>
        <w:t>1</w:t>
      </w:r>
      <w:r>
        <w:rPr>
          <w:rFonts w:ascii="黑体" w:eastAsia="黑体" w:hAnsi="黑体" w:cs="宋体"/>
          <w:kern w:val="0"/>
          <w:sz w:val="29"/>
          <w:szCs w:val="29"/>
        </w:rPr>
        <w:t>5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年、</w:t>
      </w:r>
      <w:r>
        <w:rPr>
          <w:rFonts w:ascii="黑体" w:eastAsia="黑体" w:hAnsi="黑体" w:cs="宋体" w:hint="eastAsia"/>
          <w:kern w:val="0"/>
          <w:sz w:val="29"/>
          <w:szCs w:val="29"/>
        </w:rPr>
        <w:t>符合下列条件中任意一项的；</w:t>
      </w:r>
      <w:proofErr w:type="gramStart"/>
      <w:r w:rsidRPr="00421DFC">
        <w:rPr>
          <w:rFonts w:ascii="黑体" w:eastAsia="黑体" w:hAnsi="黑体" w:cs="宋体" w:hint="eastAsia"/>
          <w:kern w:val="0"/>
          <w:sz w:val="29"/>
          <w:szCs w:val="29"/>
        </w:rPr>
        <w:t>聘任正</w:t>
      </w:r>
      <w:proofErr w:type="gramEnd"/>
      <w:r w:rsidRPr="00421DFC">
        <w:rPr>
          <w:rFonts w:ascii="黑体" w:eastAsia="黑体" w:hAnsi="黑体" w:cs="宋体" w:hint="eastAsia"/>
          <w:kern w:val="0"/>
          <w:sz w:val="29"/>
          <w:szCs w:val="29"/>
        </w:rPr>
        <w:t>高级专业技术职务满</w:t>
      </w:r>
      <w:r>
        <w:rPr>
          <w:rFonts w:ascii="黑体" w:eastAsia="黑体" w:hAnsi="黑体" w:cs="宋体"/>
          <w:kern w:val="0"/>
          <w:sz w:val="29"/>
          <w:szCs w:val="29"/>
        </w:rPr>
        <w:t>10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年、符合下列</w:t>
      </w:r>
      <w:r>
        <w:rPr>
          <w:rFonts w:ascii="黑体" w:eastAsia="黑体" w:hAnsi="黑体" w:cs="宋体" w:hint="eastAsia"/>
          <w:kern w:val="0"/>
          <w:sz w:val="29"/>
          <w:szCs w:val="29"/>
        </w:rPr>
        <w:t>条件中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任意</w:t>
      </w:r>
      <w:r>
        <w:rPr>
          <w:rFonts w:ascii="黑体" w:eastAsia="黑体" w:hAnsi="黑体" w:cs="宋体" w:hint="eastAsia"/>
          <w:kern w:val="0"/>
          <w:sz w:val="29"/>
          <w:szCs w:val="29"/>
        </w:rPr>
        <w:t>两项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者；</w:t>
      </w:r>
      <w:proofErr w:type="gramStart"/>
      <w:r w:rsidRPr="00421DFC">
        <w:rPr>
          <w:rFonts w:ascii="黑体" w:eastAsia="黑体" w:hAnsi="黑体" w:cs="宋体" w:hint="eastAsia"/>
          <w:kern w:val="0"/>
          <w:sz w:val="29"/>
          <w:szCs w:val="29"/>
        </w:rPr>
        <w:t>聘任正</w:t>
      </w:r>
      <w:proofErr w:type="gramEnd"/>
      <w:r w:rsidRPr="00421DFC">
        <w:rPr>
          <w:rFonts w:ascii="黑体" w:eastAsia="黑体" w:hAnsi="黑体" w:cs="宋体" w:hint="eastAsia"/>
          <w:kern w:val="0"/>
          <w:sz w:val="29"/>
          <w:szCs w:val="29"/>
        </w:rPr>
        <w:t>高级专业技术职务满</w:t>
      </w:r>
      <w:r w:rsidRPr="00421DFC">
        <w:rPr>
          <w:rFonts w:ascii="黑体" w:eastAsia="黑体" w:hAnsi="黑体" w:cs="宋体"/>
          <w:kern w:val="0"/>
          <w:sz w:val="29"/>
          <w:szCs w:val="29"/>
        </w:rPr>
        <w:lastRenderedPageBreak/>
        <w:t>5</w:t>
      </w:r>
      <w:r>
        <w:rPr>
          <w:rFonts w:ascii="黑体" w:eastAsia="黑体" w:hAnsi="黑体" w:cs="宋体" w:hint="eastAsia"/>
          <w:kern w:val="0"/>
          <w:sz w:val="29"/>
          <w:szCs w:val="29"/>
        </w:rPr>
        <w:t>年、符合下列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条件</w:t>
      </w:r>
      <w:r>
        <w:rPr>
          <w:rFonts w:ascii="黑体" w:eastAsia="黑体" w:hAnsi="黑体" w:cs="宋体" w:hint="eastAsia"/>
          <w:kern w:val="0"/>
          <w:sz w:val="29"/>
          <w:szCs w:val="29"/>
        </w:rPr>
        <w:t>中任意三项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者，可申请竞聘专业技术</w:t>
      </w:r>
      <w:r>
        <w:rPr>
          <w:rFonts w:ascii="黑体" w:eastAsia="黑体" w:hAnsi="黑体" w:cs="宋体" w:hint="eastAsia"/>
          <w:kern w:val="0"/>
          <w:sz w:val="29"/>
          <w:szCs w:val="29"/>
        </w:rPr>
        <w:t>三</w:t>
      </w:r>
      <w:r w:rsidRPr="00421DFC">
        <w:rPr>
          <w:rFonts w:ascii="黑体" w:eastAsia="黑体" w:hAnsi="黑体" w:cs="宋体" w:hint="eastAsia"/>
          <w:kern w:val="0"/>
          <w:sz w:val="29"/>
          <w:szCs w:val="29"/>
        </w:rPr>
        <w:t>级岗位</w:t>
      </w:r>
      <w:r w:rsidRPr="00D67DBD">
        <w:rPr>
          <w:rFonts w:ascii="黑体" w:eastAsia="黑体" w:hAnsi="黑体" w:cs="宋体" w:hint="eastAsia"/>
          <w:kern w:val="0"/>
          <w:sz w:val="29"/>
          <w:szCs w:val="29"/>
        </w:rPr>
        <w:t>。</w:t>
      </w:r>
    </w:p>
    <w:tbl>
      <w:tblPr>
        <w:tblW w:w="90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41"/>
        <w:gridCol w:w="4395"/>
      </w:tblGrid>
      <w:tr w:rsidR="00D61F60" w:rsidRPr="000E0B6F" w:rsidTr="000971DB">
        <w:trPr>
          <w:trHeight w:val="550"/>
        </w:trPr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1F60" w:rsidRPr="00D67DBD" w:rsidRDefault="00D61F60" w:rsidP="000971DB"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kern w:val="0"/>
                <w:sz w:val="29"/>
                <w:szCs w:val="29"/>
              </w:rPr>
            </w:pPr>
            <w:r w:rsidRPr="00421DFC">
              <w:rPr>
                <w:rFonts w:ascii="宋体" w:hAnsi="宋体" w:cs="宋体" w:hint="eastAsia"/>
                <w:b/>
                <w:bCs/>
                <w:kern w:val="0"/>
                <w:sz w:val="29"/>
                <w:szCs w:val="29"/>
              </w:rPr>
              <w:t>学术技术成就类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1F60" w:rsidRPr="00D67DBD" w:rsidRDefault="00D61F60" w:rsidP="000971DB"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kern w:val="0"/>
                <w:sz w:val="29"/>
                <w:szCs w:val="29"/>
              </w:rPr>
            </w:pPr>
            <w:r w:rsidRPr="00421DFC">
              <w:rPr>
                <w:rFonts w:ascii="宋体" w:hAnsi="宋体" w:cs="宋体" w:hint="eastAsia"/>
                <w:b/>
                <w:bCs/>
                <w:kern w:val="0"/>
                <w:sz w:val="29"/>
                <w:szCs w:val="29"/>
              </w:rPr>
              <w:t>学术技术影响类</w:t>
            </w:r>
          </w:p>
        </w:tc>
      </w:tr>
      <w:tr w:rsidR="00D61F60" w:rsidRPr="000E0B6F" w:rsidTr="000971DB">
        <w:trPr>
          <w:trHeight w:val="1410"/>
        </w:trPr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1F60" w:rsidRPr="00522A0C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获得国家科学技术奖一等奖（个人排名前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八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）或二等奖（个人排名前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六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或三等奖（个人排名前三）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获得国家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级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成果奖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一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等奖（个人排名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前八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或二等奖（个人排名前六）或三等奖（个人排名前三）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2934B7">
              <w:rPr>
                <w:rFonts w:ascii="仿宋_GB2312" w:eastAsia="仿宋_GB2312" w:hAnsi="微软雅黑" w:cs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 xml:space="preserve"> 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获得其他自然科学和社会科学领域国家级奖项一等奖（个人排名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前八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或二等奖（个人排名前六）或三等奖（个人排名前三）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4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获得中国专利金奖（个人排名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前六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或专利银奖（个人排名前三）；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获得全国美术作品展览金奖（个人排名前三）；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6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3234B8">
              <w:rPr>
                <w:rFonts w:ascii="仿宋_GB2312" w:eastAsia="仿宋_GB2312" w:hAnsi="微软雅黑" w:cs="宋体" w:hint="eastAsia"/>
                <w:kern w:val="0"/>
                <w:szCs w:val="21"/>
              </w:rPr>
              <w:t>国家级教练，任期内输送到省队或国家集训队，并获得奥运会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前三名</w:t>
            </w:r>
            <w:r w:rsidRPr="003234B8">
              <w:rPr>
                <w:rFonts w:ascii="仿宋_GB2312" w:eastAsia="仿宋_GB2312" w:hAnsi="微软雅黑" w:cs="宋体" w:hint="eastAsia"/>
                <w:kern w:val="0"/>
                <w:szCs w:val="21"/>
              </w:rPr>
              <w:t>或获得奥运会集体项目前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六名</w:t>
            </w:r>
            <w:r w:rsidRPr="003234B8">
              <w:rPr>
                <w:rFonts w:ascii="仿宋_GB2312" w:eastAsia="仿宋_GB2312" w:hAnsi="微软雅黑" w:cs="宋体" w:hint="eastAsia"/>
                <w:kern w:val="0"/>
                <w:szCs w:val="21"/>
              </w:rPr>
              <w:t>的；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7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．作为第一指导老师指导学生获得全国五项学科（数学、物理、化学、生物、信息学）竞赛一等奖及以上；第一指导老师指导获得全国职业院校技能大赛金奖的；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8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．参与国家重点研发课题（包括国家科技支撑计划、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>863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计划、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>973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计划）；主持完成国家级课题或省级重大（重点）课题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项及以上；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9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．获得中国新闻奖一等奖（个人排名前六）或二等奖（个人排名前三）；中国广播影视大奖（个人排名前六）的；获得浙江省新闻奖一等奖（个人排名前三）；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10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．获得省级科学技术奖一等奖（个人排名前六）或二等奖（个人排名前三）或三等奖（个人排名第一）；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11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获得省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（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部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级政府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成果奖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一等奖（个人排名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前六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或（二等奖个人排名前三）或三等奖（个人排名第一）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．省（部）级重点学科、实验室、工程中心、人才培养等平台及团队负责人；</w:t>
            </w:r>
          </w:p>
          <w:p w:rsidR="00D61F60" w:rsidRPr="003E09E7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获得省级美术作品展览金奖（个人排名第一）；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14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．获得市科学技术奖一等奖（个人排名前三）或二等奖（个人排名前二）；</w:t>
            </w:r>
          </w:p>
          <w:p w:rsidR="00D61F60" w:rsidRPr="00A44A1C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A44A1C">
              <w:rPr>
                <w:rFonts w:ascii="仿宋_GB2312" w:eastAsia="仿宋_GB2312" w:hAnsi="微软雅黑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A44A1C">
              <w:rPr>
                <w:rFonts w:ascii="仿宋_GB2312" w:eastAsia="仿宋_GB2312" w:hAnsi="微软雅黑" w:cs="宋体" w:hint="eastAsia"/>
                <w:kern w:val="0"/>
                <w:szCs w:val="21"/>
              </w:rPr>
              <w:t>获得市社会科学优秀成果一等奖（个人排名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第</w:t>
            </w:r>
            <w:r w:rsidRPr="00A44A1C">
              <w:rPr>
                <w:rFonts w:ascii="仿宋_GB2312" w:eastAsia="仿宋_GB2312" w:hAnsi="微软雅黑" w:cs="宋体" w:hint="eastAsia"/>
                <w:kern w:val="0"/>
                <w:szCs w:val="21"/>
              </w:rPr>
              <w:t>一）；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16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．获得市级政府成果奖一等奖（个人排名前三）或二等奖（个人排名前二）；</w:t>
            </w:r>
          </w:p>
          <w:p w:rsidR="00D61F60" w:rsidRPr="00D67DBD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17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．以第一作者或通讯作者（国内单位为第一作者单位）论文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被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SCI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、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EI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、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ISTP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等收录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；或以第一作者在受聘岗位人文社科领域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顶尖期刊发表论文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>5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篇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及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以上。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1F60" w:rsidRPr="00262FD1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262FD1">
              <w:rPr>
                <w:rFonts w:ascii="仿宋_GB2312" w:eastAsia="仿宋_GB2312" w:hAnsi="微软雅黑" w:cs="宋体" w:hint="eastAsia"/>
                <w:kern w:val="0"/>
                <w:szCs w:val="21"/>
              </w:rPr>
              <w:t>国家科技计划及重大专项专家组成员；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262FD1">
              <w:rPr>
                <w:rFonts w:ascii="仿宋_GB2312" w:eastAsia="仿宋_GB2312" w:hAnsi="微软雅黑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文化旅游部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优秀专家；</w:t>
            </w:r>
          </w:p>
          <w:p w:rsidR="00D61F60" w:rsidRPr="002934B7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2934B7">
              <w:rPr>
                <w:rFonts w:ascii="仿宋_GB2312" w:eastAsia="仿宋_GB2312" w:hAnsi="微软雅黑" w:cs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2934B7">
              <w:rPr>
                <w:rFonts w:ascii="仿宋_GB2312" w:eastAsia="仿宋_GB2312" w:hAnsi="微软雅黑" w:cs="宋体" w:hint="eastAsia"/>
                <w:kern w:val="0"/>
                <w:szCs w:val="21"/>
              </w:rPr>
              <w:t>全国优秀中医临床人才；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4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．通过综合考评的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省“</w:t>
            </w:r>
            <w:r w:rsidRPr="00421DFC">
              <w:rPr>
                <w:rFonts w:ascii="仿宋_GB2312" w:eastAsia="仿宋_GB2312" w:hAnsi="微软雅黑" w:cs="宋体"/>
                <w:kern w:val="0"/>
                <w:szCs w:val="21"/>
              </w:rPr>
              <w:t>151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人才工程”第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三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层次人员；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．省级</w:t>
            </w:r>
            <w:r w:rsidRPr="00421DFC">
              <w:rPr>
                <w:rFonts w:ascii="仿宋_GB2312" w:eastAsia="仿宋_GB2312" w:hAnsi="微软雅黑" w:cs="宋体" w:hint="eastAsia"/>
                <w:kern w:val="0"/>
                <w:szCs w:val="21"/>
              </w:rPr>
              <w:t>教学资源库项目负责人；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6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．省特级教师；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7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．省级医学会专业委员会主任、副主任；</w:t>
            </w:r>
          </w:p>
          <w:p w:rsidR="00D61F60" w:rsidRPr="003B24B3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8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3B24B3">
              <w:rPr>
                <w:rFonts w:ascii="仿宋_GB2312" w:eastAsia="仿宋_GB2312" w:hAnsi="微软雅黑" w:cs="宋体" w:hint="eastAsia"/>
                <w:kern w:val="0"/>
                <w:szCs w:val="21"/>
              </w:rPr>
              <w:t>省卫生创新型人才；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9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．享受省政府特殊津贴人员；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10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．市“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t>1112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人才工程”学术技术带头人；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11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．入选湖州“南太湖精英计划”人员；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12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7A10ED">
              <w:rPr>
                <w:rFonts w:ascii="仿宋_GB2312" w:eastAsia="仿宋_GB2312" w:hAnsi="微软雅黑" w:cs="宋体" w:hint="eastAsia"/>
                <w:kern w:val="0"/>
                <w:szCs w:val="21"/>
              </w:rPr>
              <w:t>入选“南太湖本土高层次人才特殊支持计划”人员；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13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市成绩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突出的科技工作者获得者；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14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</w:t>
            </w:r>
            <w:r w:rsidRPr="004E09FB">
              <w:rPr>
                <w:rFonts w:ascii="仿宋_GB2312" w:eastAsia="仿宋_GB2312" w:hAnsi="微软雅黑" w:cs="宋体" w:hint="eastAsia"/>
                <w:kern w:val="0"/>
                <w:szCs w:val="21"/>
              </w:rPr>
              <w:t>市创新创业杰出人才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获得者；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15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．市委宣传部“五个一批人才”；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16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．市医学会专业委员会主任；</w:t>
            </w:r>
          </w:p>
          <w:p w:rsidR="00D61F60" w:rsidRDefault="00D61F60" w:rsidP="000971D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kern w:val="0"/>
                <w:szCs w:val="21"/>
              </w:rPr>
              <w:t>17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．市级及以上名中医。</w:t>
            </w:r>
          </w:p>
          <w:p w:rsidR="00D61F60" w:rsidRPr="000B4F5C" w:rsidRDefault="00D61F60" w:rsidP="000971DB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3"/>
                <w:szCs w:val="23"/>
                <w:u w:val="single"/>
              </w:rPr>
            </w:pPr>
          </w:p>
        </w:tc>
      </w:tr>
    </w:tbl>
    <w:p w:rsidR="00B407F8" w:rsidRDefault="00B407F8"/>
    <w:sectPr w:rsidR="00B40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60"/>
    <w:rsid w:val="00B407F8"/>
    <w:rsid w:val="00D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96600-B4CF-48CD-A195-BE270E9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F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2020-07-06T02:12:00Z</dcterms:created>
  <dcterms:modified xsi:type="dcterms:W3CDTF">2020-07-06T02:12:00Z</dcterms:modified>
</cp:coreProperties>
</file>